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B7F6" w14:textId="77777777" w:rsidR="00716FE5" w:rsidRDefault="00716FE5" w:rsidP="00952542">
      <w:pPr>
        <w:spacing w:line="276" w:lineRule="auto"/>
        <w:rPr>
          <w:sz w:val="20"/>
        </w:rPr>
      </w:pPr>
    </w:p>
    <w:p w14:paraId="24646443" w14:textId="77777777" w:rsidR="00600F6C" w:rsidRPr="00EE3D88" w:rsidRDefault="00600F6C" w:rsidP="00952542">
      <w:pPr>
        <w:spacing w:line="276" w:lineRule="auto"/>
        <w:rPr>
          <w:sz w:val="20"/>
        </w:rPr>
      </w:pPr>
    </w:p>
    <w:p w14:paraId="3A67169D" w14:textId="331FF0F7" w:rsidR="00600F6C" w:rsidRPr="009D4248" w:rsidRDefault="00600F6C" w:rsidP="0010632C">
      <w:pPr>
        <w:spacing w:after="0"/>
        <w:ind w:left="1440" w:right="315" w:firstLine="532"/>
        <w:jc w:val="right"/>
        <w:rPr>
          <w:rFonts w:ascii="Quicksand Book" w:hAnsi="Quicksand Book" w:cs="Arial"/>
          <w:color w:val="4F81BC"/>
          <w:sz w:val="80"/>
          <w:szCs w:val="80"/>
        </w:rPr>
      </w:pPr>
      <w:r w:rsidRPr="009D4248">
        <w:rPr>
          <w:rFonts w:ascii="Arial" w:hAnsi="Arial" w:cs="Arial"/>
          <w:noProof/>
        </w:rPr>
        <w:drawing>
          <wp:anchor distT="0" distB="0" distL="114300" distR="114300" simplePos="0" relativeHeight="251663360" behindDoc="1" locked="0" layoutInCell="1" allowOverlap="1" wp14:anchorId="42883A25" wp14:editId="7F2B630C">
            <wp:simplePos x="0" y="0"/>
            <wp:positionH relativeFrom="column">
              <wp:posOffset>120015</wp:posOffset>
            </wp:positionH>
            <wp:positionV relativeFrom="paragraph">
              <wp:posOffset>0</wp:posOffset>
            </wp:positionV>
            <wp:extent cx="1132840" cy="1757680"/>
            <wp:effectExtent l="0" t="0" r="0" b="0"/>
            <wp:wrapTight wrapText="bothSides">
              <wp:wrapPolygon edited="0">
                <wp:start x="0" y="0"/>
                <wp:lineTo x="0" y="1171"/>
                <wp:lineTo x="363" y="12642"/>
                <wp:lineTo x="1453" y="14983"/>
                <wp:lineTo x="11260" y="21303"/>
                <wp:lineTo x="12713" y="21303"/>
                <wp:lineTo x="13076" y="21303"/>
                <wp:lineTo x="18161" y="18728"/>
                <wp:lineTo x="19614" y="18728"/>
                <wp:lineTo x="20704" y="16855"/>
                <wp:lineTo x="21067" y="936"/>
                <wp:lineTo x="21067" y="0"/>
                <wp:lineTo x="0" y="0"/>
              </wp:wrapPolygon>
            </wp:wrapTight>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extLst>
                        <a:ext uri="{28A0092B-C50C-407E-A947-70E740481C1C}">
                          <a14:useLocalDpi xmlns:a14="http://schemas.microsoft.com/office/drawing/2010/main" val="0"/>
                        </a:ext>
                      </a:extLst>
                    </a:blip>
                    <a:stretch>
                      <a:fillRect/>
                    </a:stretch>
                  </pic:blipFill>
                  <pic:spPr>
                    <a:xfrm>
                      <a:off x="0" y="0"/>
                      <a:ext cx="1132840" cy="1757680"/>
                    </a:xfrm>
                    <a:prstGeom prst="rect">
                      <a:avLst/>
                    </a:prstGeom>
                  </pic:spPr>
                </pic:pic>
              </a:graphicData>
            </a:graphic>
          </wp:anchor>
        </w:drawing>
      </w:r>
      <w:r>
        <w:rPr>
          <w:rFonts w:ascii="Quicksand Book" w:hAnsi="Quicksand Book" w:cs="Arial"/>
          <w:color w:val="4F81BC"/>
          <w:sz w:val="80"/>
          <w:szCs w:val="80"/>
        </w:rPr>
        <w:t>202</w:t>
      </w:r>
      <w:r w:rsidR="00BE7B66">
        <w:rPr>
          <w:rFonts w:ascii="Quicksand Book" w:hAnsi="Quicksand Book" w:cs="Arial"/>
          <w:color w:val="4F81BC"/>
          <w:sz w:val="80"/>
          <w:szCs w:val="80"/>
        </w:rPr>
        <w:t>3</w:t>
      </w:r>
      <w:r>
        <w:rPr>
          <w:rFonts w:ascii="Quicksand Book" w:hAnsi="Quicksand Book" w:cs="Arial"/>
          <w:color w:val="4F81BC"/>
          <w:sz w:val="80"/>
          <w:szCs w:val="80"/>
        </w:rPr>
        <w:t xml:space="preserve"> </w:t>
      </w:r>
      <w:r w:rsidRPr="009D4248">
        <w:rPr>
          <w:rFonts w:ascii="Quicksand Book" w:hAnsi="Quicksand Book" w:cs="Arial"/>
          <w:color w:val="4F81BC"/>
          <w:sz w:val="80"/>
          <w:szCs w:val="80"/>
        </w:rPr>
        <w:t>VCE</w:t>
      </w:r>
      <w:r>
        <w:rPr>
          <w:rFonts w:ascii="Quicksand Book" w:hAnsi="Quicksand Book" w:cs="Arial"/>
          <w:color w:val="4F81BC"/>
          <w:sz w:val="80"/>
          <w:szCs w:val="80"/>
        </w:rPr>
        <w:t xml:space="preserve"> &amp; VC</w:t>
      </w:r>
      <w:r w:rsidR="00BE7B66">
        <w:rPr>
          <w:rFonts w:ascii="Quicksand Book" w:hAnsi="Quicksand Book" w:cs="Arial"/>
          <w:color w:val="4F81BC"/>
          <w:sz w:val="80"/>
          <w:szCs w:val="80"/>
        </w:rPr>
        <w:t>E/VM</w:t>
      </w:r>
      <w:r w:rsidR="0010632C">
        <w:rPr>
          <w:rFonts w:ascii="Quicksand Book" w:hAnsi="Quicksand Book" w:cs="Arial"/>
          <w:color w:val="4F81BC"/>
          <w:sz w:val="80"/>
          <w:szCs w:val="80"/>
        </w:rPr>
        <w:t>/VET</w:t>
      </w:r>
      <w:r>
        <w:rPr>
          <w:rFonts w:ascii="Quicksand Book" w:hAnsi="Quicksand Book" w:cs="Arial"/>
          <w:color w:val="4F81BC"/>
          <w:sz w:val="80"/>
          <w:szCs w:val="80"/>
        </w:rPr>
        <w:t xml:space="preserve"> </w:t>
      </w:r>
    </w:p>
    <w:p w14:paraId="1FDB4853" w14:textId="77777777" w:rsidR="00600F6C" w:rsidRPr="009D4248" w:rsidRDefault="00600F6C" w:rsidP="00600F6C">
      <w:pPr>
        <w:spacing w:after="0"/>
        <w:ind w:left="188"/>
        <w:jc w:val="right"/>
        <w:rPr>
          <w:rFonts w:ascii="Quicksand Bold" w:hAnsi="Quicksand Bold" w:cs="Arial"/>
          <w:color w:val="4F81BC"/>
          <w:sz w:val="60"/>
        </w:rPr>
      </w:pPr>
      <w:r>
        <w:rPr>
          <w:rFonts w:ascii="Quicksand Bold" w:hAnsi="Quicksand Bold" w:cs="Arial"/>
          <w:color w:val="4F81BC"/>
          <w:sz w:val="60"/>
        </w:rPr>
        <w:t>Student Hand</w:t>
      </w:r>
      <w:r w:rsidRPr="009D4248">
        <w:rPr>
          <w:rFonts w:ascii="Quicksand Bold" w:hAnsi="Quicksand Bold" w:cs="Arial"/>
          <w:color w:val="4F81BC"/>
          <w:sz w:val="60"/>
        </w:rPr>
        <w:t>book</w:t>
      </w:r>
    </w:p>
    <w:p w14:paraId="3A724FF9" w14:textId="28BDB228" w:rsidR="00600F6C" w:rsidRPr="0010632C" w:rsidRDefault="0010632C" w:rsidP="00600F6C">
      <w:pPr>
        <w:spacing w:after="0"/>
        <w:ind w:left="188"/>
        <w:jc w:val="right"/>
        <w:rPr>
          <w:rFonts w:ascii="Arial" w:hAnsi="Arial" w:cs="Arial"/>
          <w:bCs/>
          <w:color w:val="4F81BC"/>
          <w:sz w:val="36"/>
          <w:szCs w:val="10"/>
        </w:rPr>
      </w:pPr>
      <w:r w:rsidRPr="0010632C">
        <w:rPr>
          <w:rFonts w:ascii="Arial" w:hAnsi="Arial" w:cs="Arial"/>
          <w:bCs/>
          <w:color w:val="4F81BC"/>
          <w:sz w:val="36"/>
          <w:szCs w:val="10"/>
        </w:rPr>
        <w:t xml:space="preserve">Units 1 – 4 </w:t>
      </w:r>
    </w:p>
    <w:p w14:paraId="10688419" w14:textId="7F7B5421" w:rsidR="0010632C" w:rsidRPr="0010632C" w:rsidRDefault="0010632C" w:rsidP="00600F6C">
      <w:pPr>
        <w:spacing w:after="0"/>
        <w:ind w:left="188"/>
        <w:jc w:val="right"/>
        <w:rPr>
          <w:rFonts w:ascii="Arial" w:hAnsi="Arial" w:cs="Arial"/>
          <w:bCs/>
          <w:color w:val="4F81BC"/>
          <w:sz w:val="36"/>
          <w:szCs w:val="10"/>
        </w:rPr>
      </w:pPr>
      <w:r w:rsidRPr="0010632C">
        <w:rPr>
          <w:rFonts w:ascii="Arial" w:hAnsi="Arial" w:cs="Arial"/>
          <w:bCs/>
          <w:color w:val="4F81BC"/>
          <w:sz w:val="36"/>
          <w:szCs w:val="10"/>
        </w:rPr>
        <w:t>Year 1 &amp; 2</w:t>
      </w:r>
    </w:p>
    <w:p w14:paraId="4E72E9A9" w14:textId="77777777" w:rsidR="00600F6C" w:rsidRDefault="00600F6C" w:rsidP="00600F6C">
      <w:pPr>
        <w:spacing w:after="0"/>
        <w:ind w:left="188"/>
        <w:jc w:val="right"/>
        <w:rPr>
          <w:rFonts w:ascii="Arial" w:hAnsi="Arial" w:cs="Arial"/>
          <w:b/>
          <w:color w:val="4F81BC"/>
          <w:sz w:val="60"/>
        </w:rPr>
      </w:pPr>
    </w:p>
    <w:p w14:paraId="297AC8F2" w14:textId="77777777" w:rsidR="00600F6C" w:rsidRDefault="00600F6C" w:rsidP="00600F6C">
      <w:pPr>
        <w:spacing w:after="0"/>
        <w:ind w:left="188"/>
        <w:jc w:val="right"/>
        <w:rPr>
          <w:rFonts w:ascii="Arial" w:hAnsi="Arial" w:cs="Arial"/>
          <w:b/>
          <w:color w:val="4F81BC"/>
          <w:sz w:val="60"/>
        </w:rPr>
      </w:pPr>
    </w:p>
    <w:p w14:paraId="667BA981" w14:textId="77777777" w:rsidR="00600F6C" w:rsidRDefault="00600F6C" w:rsidP="00600F6C">
      <w:pPr>
        <w:spacing w:after="0"/>
        <w:ind w:left="188"/>
        <w:jc w:val="right"/>
        <w:rPr>
          <w:rFonts w:ascii="Arial" w:hAnsi="Arial" w:cs="Arial"/>
          <w:b/>
          <w:color w:val="4F81BC"/>
          <w:sz w:val="60"/>
        </w:rPr>
      </w:pPr>
    </w:p>
    <w:p w14:paraId="31229F8B" w14:textId="77777777" w:rsidR="00600F6C" w:rsidRDefault="00600F6C" w:rsidP="00600F6C">
      <w:pPr>
        <w:spacing w:after="0"/>
        <w:ind w:left="188"/>
        <w:jc w:val="right"/>
        <w:rPr>
          <w:rFonts w:ascii="Arial" w:hAnsi="Arial" w:cs="Arial"/>
          <w:b/>
          <w:color w:val="4F81BC"/>
          <w:sz w:val="60"/>
        </w:rPr>
      </w:pPr>
    </w:p>
    <w:p w14:paraId="184F5DA2" w14:textId="77777777" w:rsidR="00600F6C" w:rsidRDefault="00600F6C" w:rsidP="00600F6C">
      <w:pPr>
        <w:spacing w:after="0"/>
        <w:ind w:left="188"/>
        <w:jc w:val="right"/>
        <w:rPr>
          <w:rFonts w:ascii="Arial" w:hAnsi="Arial" w:cs="Arial"/>
          <w:b/>
          <w:color w:val="4F81BC"/>
          <w:sz w:val="60"/>
        </w:rPr>
      </w:pPr>
    </w:p>
    <w:p w14:paraId="37C7C3ED" w14:textId="77777777" w:rsidR="00600F6C" w:rsidRPr="00535D81" w:rsidRDefault="00600F6C" w:rsidP="00600F6C">
      <w:pPr>
        <w:spacing w:after="0"/>
        <w:ind w:left="188"/>
        <w:jc w:val="right"/>
        <w:rPr>
          <w:rFonts w:ascii="Arial" w:hAnsi="Arial" w:cs="Arial"/>
          <w:b/>
          <w:sz w:val="44"/>
        </w:rPr>
      </w:pPr>
    </w:p>
    <w:p w14:paraId="05B43E28" w14:textId="77777777" w:rsidR="00E90D1F" w:rsidRDefault="00E90D1F" w:rsidP="00600F6C">
      <w:pPr>
        <w:spacing w:after="0"/>
        <w:ind w:left="188"/>
        <w:jc w:val="right"/>
        <w:rPr>
          <w:rFonts w:ascii="Arial" w:hAnsi="Arial" w:cs="Arial"/>
          <w:b/>
          <w:sz w:val="60"/>
        </w:rPr>
      </w:pPr>
    </w:p>
    <w:p w14:paraId="6EC13CF3" w14:textId="77777777" w:rsidR="00E90D1F" w:rsidRDefault="00E90D1F" w:rsidP="00600F6C">
      <w:pPr>
        <w:spacing w:after="0"/>
        <w:ind w:left="188"/>
        <w:jc w:val="right"/>
        <w:rPr>
          <w:rFonts w:ascii="Arial" w:hAnsi="Arial" w:cs="Arial"/>
          <w:b/>
          <w:sz w:val="60"/>
        </w:rPr>
      </w:pPr>
    </w:p>
    <w:p w14:paraId="064C2DDE" w14:textId="77777777" w:rsidR="00E90D1F" w:rsidRDefault="00E90D1F" w:rsidP="00600F6C">
      <w:pPr>
        <w:spacing w:after="0"/>
        <w:ind w:left="188"/>
        <w:jc w:val="right"/>
        <w:rPr>
          <w:rFonts w:ascii="Arial" w:hAnsi="Arial" w:cs="Arial"/>
          <w:b/>
          <w:sz w:val="60"/>
        </w:rPr>
      </w:pPr>
    </w:p>
    <w:p w14:paraId="33884D3B" w14:textId="77777777" w:rsidR="002A4634" w:rsidRDefault="002A4634" w:rsidP="00600F6C">
      <w:pPr>
        <w:spacing w:after="0"/>
        <w:ind w:left="188"/>
        <w:jc w:val="right"/>
        <w:rPr>
          <w:rFonts w:ascii="Arial" w:hAnsi="Arial" w:cs="Arial"/>
          <w:b/>
          <w:sz w:val="60"/>
        </w:rPr>
      </w:pPr>
    </w:p>
    <w:p w14:paraId="0F079106" w14:textId="77777777" w:rsidR="00600F6C" w:rsidRDefault="00421747" w:rsidP="00600F6C">
      <w:pPr>
        <w:spacing w:after="0"/>
        <w:ind w:left="188"/>
        <w:jc w:val="right"/>
        <w:rPr>
          <w:rFonts w:ascii="Arial" w:hAnsi="Arial" w:cs="Arial"/>
          <w:b/>
          <w:sz w:val="60"/>
        </w:rPr>
      </w:pPr>
      <w:r w:rsidRPr="00052A52">
        <w:rPr>
          <w:rFonts w:ascii="Arial" w:eastAsia="Arial" w:hAnsi="Arial" w:cs="Arial"/>
          <w:b/>
          <w:noProof/>
        </w:rPr>
        <w:drawing>
          <wp:anchor distT="0" distB="0" distL="114300" distR="114300" simplePos="0" relativeHeight="251665408" behindDoc="1" locked="0" layoutInCell="1" allowOverlap="1" wp14:anchorId="3E83B9BF" wp14:editId="5E79ADED">
            <wp:simplePos x="0" y="0"/>
            <wp:positionH relativeFrom="margin">
              <wp:align>right</wp:align>
            </wp:positionH>
            <wp:positionV relativeFrom="margin">
              <wp:align>bottom</wp:align>
            </wp:positionV>
            <wp:extent cx="2247900" cy="20859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47900" cy="2085975"/>
                    </a:xfrm>
                    <a:prstGeom prst="rect">
                      <a:avLst/>
                    </a:prstGeom>
                  </pic:spPr>
                </pic:pic>
              </a:graphicData>
            </a:graphic>
          </wp:anchor>
        </w:drawing>
      </w:r>
    </w:p>
    <w:p w14:paraId="30535CB0" w14:textId="77777777" w:rsidR="00600F6C" w:rsidRDefault="00600F6C" w:rsidP="00600F6C">
      <w:pPr>
        <w:spacing w:after="0"/>
        <w:ind w:left="188"/>
        <w:rPr>
          <w:rFonts w:ascii="Quicksand Bold" w:hAnsi="Quicksand Bold" w:cs="Arial"/>
          <w:sz w:val="32"/>
        </w:rPr>
      </w:pPr>
    </w:p>
    <w:p w14:paraId="091786AF" w14:textId="77777777" w:rsidR="00716FE5" w:rsidRPr="00EE3D88" w:rsidRDefault="00716FE5" w:rsidP="00952542">
      <w:pPr>
        <w:spacing w:line="276" w:lineRule="auto"/>
        <w:rPr>
          <w:sz w:val="20"/>
        </w:rPr>
      </w:pPr>
    </w:p>
    <w:p w14:paraId="6696AAA2" w14:textId="77777777" w:rsidR="00716FE5" w:rsidRPr="00EE3D88" w:rsidRDefault="00716FE5" w:rsidP="00952542">
      <w:pPr>
        <w:spacing w:line="276" w:lineRule="auto"/>
        <w:rPr>
          <w:sz w:val="20"/>
        </w:rPr>
      </w:pPr>
    </w:p>
    <w:p w14:paraId="3D1CF87F" w14:textId="77777777" w:rsidR="00716FE5" w:rsidRPr="00EE3D88" w:rsidRDefault="00716FE5" w:rsidP="00952542">
      <w:pPr>
        <w:spacing w:line="276" w:lineRule="auto"/>
        <w:rPr>
          <w:sz w:val="20"/>
        </w:rPr>
      </w:pPr>
    </w:p>
    <w:p w14:paraId="1B75EC57" w14:textId="77777777" w:rsidR="009D1521" w:rsidRDefault="009D1521" w:rsidP="00400E62">
      <w:pPr>
        <w:spacing w:line="276" w:lineRule="auto"/>
        <w:rPr>
          <w:sz w:val="20"/>
        </w:rPr>
      </w:pPr>
    </w:p>
    <w:p w14:paraId="15F89508" w14:textId="77777777" w:rsidR="00F758B7" w:rsidRDefault="00F758B7" w:rsidP="00400E62">
      <w:pPr>
        <w:spacing w:line="276" w:lineRule="auto"/>
        <w:rPr>
          <w:sz w:val="20"/>
        </w:rPr>
      </w:pPr>
    </w:p>
    <w:p w14:paraId="7C7A1C0F" w14:textId="77777777" w:rsidR="00F758B7" w:rsidRDefault="00F758B7" w:rsidP="00400E62">
      <w:pPr>
        <w:spacing w:line="276" w:lineRule="auto"/>
        <w:rPr>
          <w:sz w:val="20"/>
        </w:rPr>
      </w:pPr>
    </w:p>
    <w:sdt>
      <w:sdtPr>
        <w:rPr>
          <w:rFonts w:asciiTheme="minorHAnsi" w:eastAsiaTheme="minorEastAsia" w:hAnsiTheme="minorHAnsi" w:cstheme="minorBidi"/>
          <w:b w:val="0"/>
          <w:color w:val="auto"/>
          <w:sz w:val="20"/>
          <w:szCs w:val="21"/>
        </w:rPr>
        <w:id w:val="-1042747466"/>
        <w:docPartObj>
          <w:docPartGallery w:val="Table of Contents"/>
          <w:docPartUnique/>
        </w:docPartObj>
      </w:sdtPr>
      <w:sdtEndPr>
        <w:rPr>
          <w:bCs/>
          <w:noProof/>
        </w:rPr>
      </w:sdtEndPr>
      <w:sdtContent>
        <w:p w14:paraId="73936894" w14:textId="77777777" w:rsidR="00400E62" w:rsidRPr="00EE3D88" w:rsidRDefault="00400E62" w:rsidP="00EC1CC1">
          <w:pPr>
            <w:pStyle w:val="TOCHeading"/>
            <w:rPr>
              <w:sz w:val="28"/>
            </w:rPr>
          </w:pPr>
          <w:r w:rsidRPr="00EE3D88">
            <w:rPr>
              <w:sz w:val="28"/>
            </w:rPr>
            <w:t>Contents</w:t>
          </w:r>
        </w:p>
        <w:p w14:paraId="3E6FBF52" w14:textId="4B873E6F" w:rsidR="004463D8" w:rsidRDefault="00400E62">
          <w:pPr>
            <w:pStyle w:val="TOC1"/>
            <w:rPr>
              <w:b w:val="0"/>
              <w:sz w:val="22"/>
              <w:szCs w:val="22"/>
              <w:lang w:eastAsia="ja-JP"/>
            </w:rPr>
          </w:pPr>
          <w:r w:rsidRPr="00EE3D88">
            <w:rPr>
              <w:sz w:val="20"/>
            </w:rPr>
            <w:fldChar w:fldCharType="begin"/>
          </w:r>
          <w:r w:rsidRPr="00EE3D88">
            <w:rPr>
              <w:sz w:val="20"/>
            </w:rPr>
            <w:instrText xml:space="preserve"> TOC \o "1-3" \h \z \u </w:instrText>
          </w:r>
          <w:r w:rsidRPr="00EE3D88">
            <w:rPr>
              <w:sz w:val="20"/>
            </w:rPr>
            <w:fldChar w:fldCharType="separate"/>
          </w:r>
          <w:hyperlink w:anchor="_Toc125460165" w:history="1">
            <w:r w:rsidR="004463D8" w:rsidRPr="007862E0">
              <w:rPr>
                <w:rStyle w:val="Hyperlink"/>
              </w:rPr>
              <w:t>Collection of student data</w:t>
            </w:r>
            <w:r w:rsidR="004463D8">
              <w:rPr>
                <w:webHidden/>
              </w:rPr>
              <w:tab/>
            </w:r>
            <w:r w:rsidR="004463D8">
              <w:rPr>
                <w:webHidden/>
              </w:rPr>
              <w:fldChar w:fldCharType="begin"/>
            </w:r>
            <w:r w:rsidR="004463D8">
              <w:rPr>
                <w:webHidden/>
              </w:rPr>
              <w:instrText xml:space="preserve"> PAGEREF _Toc125460165 \h </w:instrText>
            </w:r>
            <w:r w:rsidR="004463D8">
              <w:rPr>
                <w:webHidden/>
              </w:rPr>
            </w:r>
            <w:r w:rsidR="004463D8">
              <w:rPr>
                <w:webHidden/>
              </w:rPr>
              <w:fldChar w:fldCharType="separate"/>
            </w:r>
            <w:r w:rsidR="00CA462A">
              <w:rPr>
                <w:webHidden/>
              </w:rPr>
              <w:t>3</w:t>
            </w:r>
            <w:r w:rsidR="004463D8">
              <w:rPr>
                <w:webHidden/>
              </w:rPr>
              <w:fldChar w:fldCharType="end"/>
            </w:r>
          </w:hyperlink>
        </w:p>
        <w:p w14:paraId="600B9384" w14:textId="7238BB88" w:rsidR="004463D8" w:rsidRDefault="008768D8">
          <w:pPr>
            <w:pStyle w:val="TOC1"/>
            <w:rPr>
              <w:b w:val="0"/>
              <w:sz w:val="22"/>
              <w:szCs w:val="22"/>
              <w:lang w:eastAsia="ja-JP"/>
            </w:rPr>
          </w:pPr>
          <w:hyperlink w:anchor="_Toc125460166" w:history="1">
            <w:r w:rsidR="004463D8" w:rsidRPr="007862E0">
              <w:rPr>
                <w:rStyle w:val="Hyperlink"/>
              </w:rPr>
              <w:t>VICTORIAN CERTIFICATE OF EDUCATION (VCE)</w:t>
            </w:r>
            <w:r w:rsidR="004463D8">
              <w:rPr>
                <w:webHidden/>
              </w:rPr>
              <w:tab/>
            </w:r>
            <w:r w:rsidR="004463D8">
              <w:rPr>
                <w:webHidden/>
              </w:rPr>
              <w:fldChar w:fldCharType="begin"/>
            </w:r>
            <w:r w:rsidR="004463D8">
              <w:rPr>
                <w:webHidden/>
              </w:rPr>
              <w:instrText xml:space="preserve"> PAGEREF _Toc125460166 \h </w:instrText>
            </w:r>
            <w:r w:rsidR="004463D8">
              <w:rPr>
                <w:webHidden/>
              </w:rPr>
            </w:r>
            <w:r w:rsidR="004463D8">
              <w:rPr>
                <w:webHidden/>
              </w:rPr>
              <w:fldChar w:fldCharType="separate"/>
            </w:r>
            <w:r w:rsidR="00CA462A">
              <w:rPr>
                <w:webHidden/>
              </w:rPr>
              <w:t>4</w:t>
            </w:r>
            <w:r w:rsidR="004463D8">
              <w:rPr>
                <w:webHidden/>
              </w:rPr>
              <w:fldChar w:fldCharType="end"/>
            </w:r>
          </w:hyperlink>
        </w:p>
        <w:p w14:paraId="372709EB" w14:textId="7C2831C0" w:rsidR="004463D8" w:rsidRDefault="008768D8">
          <w:pPr>
            <w:pStyle w:val="TOC1"/>
            <w:rPr>
              <w:b w:val="0"/>
              <w:sz w:val="22"/>
              <w:szCs w:val="22"/>
              <w:lang w:eastAsia="ja-JP"/>
            </w:rPr>
          </w:pPr>
          <w:hyperlink w:anchor="_Toc125460167" w:history="1">
            <w:r w:rsidR="004463D8" w:rsidRPr="007862E0">
              <w:rPr>
                <w:rStyle w:val="Hyperlink"/>
              </w:rPr>
              <w:t>Eligibility for award of the VCE</w:t>
            </w:r>
            <w:r w:rsidR="004463D8">
              <w:rPr>
                <w:webHidden/>
              </w:rPr>
              <w:tab/>
            </w:r>
            <w:r w:rsidR="004463D8">
              <w:rPr>
                <w:webHidden/>
              </w:rPr>
              <w:fldChar w:fldCharType="begin"/>
            </w:r>
            <w:r w:rsidR="004463D8">
              <w:rPr>
                <w:webHidden/>
              </w:rPr>
              <w:instrText xml:space="preserve"> PAGEREF _Toc125460167 \h </w:instrText>
            </w:r>
            <w:r w:rsidR="004463D8">
              <w:rPr>
                <w:webHidden/>
              </w:rPr>
            </w:r>
            <w:r w:rsidR="004463D8">
              <w:rPr>
                <w:webHidden/>
              </w:rPr>
              <w:fldChar w:fldCharType="separate"/>
            </w:r>
            <w:r w:rsidR="00CA462A">
              <w:rPr>
                <w:webHidden/>
              </w:rPr>
              <w:t>4</w:t>
            </w:r>
            <w:r w:rsidR="004463D8">
              <w:rPr>
                <w:webHidden/>
              </w:rPr>
              <w:fldChar w:fldCharType="end"/>
            </w:r>
          </w:hyperlink>
        </w:p>
        <w:p w14:paraId="6FB4437A" w14:textId="60636E53" w:rsidR="004463D8" w:rsidRDefault="008768D8">
          <w:pPr>
            <w:pStyle w:val="TOC1"/>
            <w:rPr>
              <w:b w:val="0"/>
              <w:sz w:val="22"/>
              <w:szCs w:val="22"/>
              <w:lang w:eastAsia="ja-JP"/>
            </w:rPr>
          </w:pPr>
          <w:hyperlink w:anchor="_Toc125460168" w:history="1">
            <w:r w:rsidR="004463D8" w:rsidRPr="007862E0">
              <w:rPr>
                <w:rStyle w:val="Hyperlink"/>
              </w:rPr>
              <w:t>Attendance</w:t>
            </w:r>
            <w:r w:rsidR="004463D8">
              <w:rPr>
                <w:webHidden/>
              </w:rPr>
              <w:tab/>
            </w:r>
            <w:r w:rsidR="004463D8">
              <w:rPr>
                <w:webHidden/>
              </w:rPr>
              <w:fldChar w:fldCharType="begin"/>
            </w:r>
            <w:r w:rsidR="004463D8">
              <w:rPr>
                <w:webHidden/>
              </w:rPr>
              <w:instrText xml:space="preserve"> PAGEREF _Toc125460168 \h </w:instrText>
            </w:r>
            <w:r w:rsidR="004463D8">
              <w:rPr>
                <w:webHidden/>
              </w:rPr>
            </w:r>
            <w:r w:rsidR="004463D8">
              <w:rPr>
                <w:webHidden/>
              </w:rPr>
              <w:fldChar w:fldCharType="separate"/>
            </w:r>
            <w:r w:rsidR="00CA462A">
              <w:rPr>
                <w:webHidden/>
              </w:rPr>
              <w:t>4</w:t>
            </w:r>
            <w:r w:rsidR="004463D8">
              <w:rPr>
                <w:webHidden/>
              </w:rPr>
              <w:fldChar w:fldCharType="end"/>
            </w:r>
          </w:hyperlink>
        </w:p>
        <w:p w14:paraId="718D879E" w14:textId="5DE15509" w:rsidR="004463D8" w:rsidRDefault="008768D8">
          <w:pPr>
            <w:pStyle w:val="TOC1"/>
            <w:rPr>
              <w:b w:val="0"/>
              <w:sz w:val="22"/>
              <w:szCs w:val="22"/>
              <w:lang w:eastAsia="ja-JP"/>
            </w:rPr>
          </w:pPr>
          <w:hyperlink w:anchor="_Toc125460169" w:history="1">
            <w:r w:rsidR="004463D8" w:rsidRPr="007862E0">
              <w:rPr>
                <w:rStyle w:val="Hyperlink"/>
              </w:rPr>
              <w:t>Satisfactory completion of units (S)</w:t>
            </w:r>
            <w:r w:rsidR="004463D8">
              <w:rPr>
                <w:webHidden/>
              </w:rPr>
              <w:tab/>
            </w:r>
            <w:r w:rsidR="004463D8">
              <w:rPr>
                <w:webHidden/>
              </w:rPr>
              <w:fldChar w:fldCharType="begin"/>
            </w:r>
            <w:r w:rsidR="004463D8">
              <w:rPr>
                <w:webHidden/>
              </w:rPr>
              <w:instrText xml:space="preserve"> PAGEREF _Toc125460169 \h </w:instrText>
            </w:r>
            <w:r w:rsidR="004463D8">
              <w:rPr>
                <w:webHidden/>
              </w:rPr>
            </w:r>
            <w:r w:rsidR="004463D8">
              <w:rPr>
                <w:webHidden/>
              </w:rPr>
              <w:fldChar w:fldCharType="separate"/>
            </w:r>
            <w:r w:rsidR="00CA462A">
              <w:rPr>
                <w:webHidden/>
              </w:rPr>
              <w:t>4</w:t>
            </w:r>
            <w:r w:rsidR="004463D8">
              <w:rPr>
                <w:webHidden/>
              </w:rPr>
              <w:fldChar w:fldCharType="end"/>
            </w:r>
          </w:hyperlink>
        </w:p>
        <w:p w14:paraId="5D98B29B" w14:textId="0BED7481" w:rsidR="004463D8" w:rsidRDefault="008768D8">
          <w:pPr>
            <w:pStyle w:val="TOC1"/>
            <w:rPr>
              <w:b w:val="0"/>
              <w:sz w:val="22"/>
              <w:szCs w:val="22"/>
              <w:lang w:eastAsia="ja-JP"/>
            </w:rPr>
          </w:pPr>
          <w:hyperlink w:anchor="_Toc125460170" w:history="1">
            <w:r w:rsidR="004463D8" w:rsidRPr="007862E0">
              <w:rPr>
                <w:rStyle w:val="Hyperlink"/>
              </w:rPr>
              <w:t>Not satisfactory result (N)</w:t>
            </w:r>
            <w:r w:rsidR="004463D8">
              <w:rPr>
                <w:webHidden/>
              </w:rPr>
              <w:tab/>
            </w:r>
            <w:r w:rsidR="004463D8">
              <w:rPr>
                <w:webHidden/>
              </w:rPr>
              <w:fldChar w:fldCharType="begin"/>
            </w:r>
            <w:r w:rsidR="004463D8">
              <w:rPr>
                <w:webHidden/>
              </w:rPr>
              <w:instrText xml:space="preserve"> PAGEREF _Toc125460170 \h </w:instrText>
            </w:r>
            <w:r w:rsidR="004463D8">
              <w:rPr>
                <w:webHidden/>
              </w:rPr>
            </w:r>
            <w:r w:rsidR="004463D8">
              <w:rPr>
                <w:webHidden/>
              </w:rPr>
              <w:fldChar w:fldCharType="separate"/>
            </w:r>
            <w:r w:rsidR="00CA462A">
              <w:rPr>
                <w:webHidden/>
              </w:rPr>
              <w:t>4</w:t>
            </w:r>
            <w:r w:rsidR="004463D8">
              <w:rPr>
                <w:webHidden/>
              </w:rPr>
              <w:fldChar w:fldCharType="end"/>
            </w:r>
          </w:hyperlink>
        </w:p>
        <w:p w14:paraId="4608C80A" w14:textId="70F7E0A5" w:rsidR="004463D8" w:rsidRDefault="008768D8">
          <w:pPr>
            <w:pStyle w:val="TOC1"/>
            <w:rPr>
              <w:b w:val="0"/>
              <w:sz w:val="22"/>
              <w:szCs w:val="22"/>
              <w:lang w:eastAsia="ja-JP"/>
            </w:rPr>
          </w:pPr>
          <w:hyperlink w:anchor="_Toc125460171" w:history="1">
            <w:r w:rsidR="004463D8" w:rsidRPr="007862E0">
              <w:rPr>
                <w:rStyle w:val="Hyperlink"/>
              </w:rPr>
              <w:t>Redeeming outcomes and N letter</w:t>
            </w:r>
            <w:r w:rsidR="004463D8">
              <w:rPr>
                <w:webHidden/>
              </w:rPr>
              <w:tab/>
            </w:r>
            <w:r w:rsidR="004463D8">
              <w:rPr>
                <w:webHidden/>
              </w:rPr>
              <w:fldChar w:fldCharType="begin"/>
            </w:r>
            <w:r w:rsidR="004463D8">
              <w:rPr>
                <w:webHidden/>
              </w:rPr>
              <w:instrText xml:space="preserve"> PAGEREF _Toc125460171 \h </w:instrText>
            </w:r>
            <w:r w:rsidR="004463D8">
              <w:rPr>
                <w:webHidden/>
              </w:rPr>
            </w:r>
            <w:r w:rsidR="004463D8">
              <w:rPr>
                <w:webHidden/>
              </w:rPr>
              <w:fldChar w:fldCharType="separate"/>
            </w:r>
            <w:r w:rsidR="00CA462A">
              <w:rPr>
                <w:webHidden/>
              </w:rPr>
              <w:t>5</w:t>
            </w:r>
            <w:r w:rsidR="004463D8">
              <w:rPr>
                <w:webHidden/>
              </w:rPr>
              <w:fldChar w:fldCharType="end"/>
            </w:r>
          </w:hyperlink>
        </w:p>
        <w:p w14:paraId="59EEF867" w14:textId="5FB8E4C8" w:rsidR="004463D8" w:rsidRDefault="008768D8">
          <w:pPr>
            <w:pStyle w:val="TOC1"/>
            <w:rPr>
              <w:b w:val="0"/>
              <w:sz w:val="22"/>
              <w:szCs w:val="22"/>
              <w:lang w:eastAsia="ja-JP"/>
            </w:rPr>
          </w:pPr>
          <w:hyperlink w:anchor="_Toc125460172" w:history="1">
            <w:r w:rsidR="004463D8" w:rsidRPr="007862E0">
              <w:rPr>
                <w:rStyle w:val="Hyperlink"/>
              </w:rPr>
              <w:t>School-based assessment</w:t>
            </w:r>
            <w:r w:rsidR="004463D8">
              <w:rPr>
                <w:webHidden/>
              </w:rPr>
              <w:tab/>
            </w:r>
            <w:r w:rsidR="004463D8">
              <w:rPr>
                <w:webHidden/>
              </w:rPr>
              <w:fldChar w:fldCharType="begin"/>
            </w:r>
            <w:r w:rsidR="004463D8">
              <w:rPr>
                <w:webHidden/>
              </w:rPr>
              <w:instrText xml:space="preserve"> PAGEREF _Toc125460172 \h </w:instrText>
            </w:r>
            <w:r w:rsidR="004463D8">
              <w:rPr>
                <w:webHidden/>
              </w:rPr>
            </w:r>
            <w:r w:rsidR="004463D8">
              <w:rPr>
                <w:webHidden/>
              </w:rPr>
              <w:fldChar w:fldCharType="separate"/>
            </w:r>
            <w:r w:rsidR="00CA462A">
              <w:rPr>
                <w:webHidden/>
              </w:rPr>
              <w:t>5</w:t>
            </w:r>
            <w:r w:rsidR="004463D8">
              <w:rPr>
                <w:webHidden/>
              </w:rPr>
              <w:fldChar w:fldCharType="end"/>
            </w:r>
          </w:hyperlink>
        </w:p>
        <w:p w14:paraId="3FBC8047" w14:textId="1CA0820C" w:rsidR="004463D8" w:rsidRDefault="008768D8">
          <w:pPr>
            <w:pStyle w:val="TOC1"/>
            <w:rPr>
              <w:b w:val="0"/>
              <w:sz w:val="22"/>
              <w:szCs w:val="22"/>
              <w:lang w:eastAsia="ja-JP"/>
            </w:rPr>
          </w:pPr>
          <w:hyperlink w:anchor="_Toc125460173" w:history="1">
            <w:r w:rsidR="004463D8" w:rsidRPr="007862E0">
              <w:rPr>
                <w:rStyle w:val="Hyperlink"/>
              </w:rPr>
              <w:t>Rules for school-based assessments</w:t>
            </w:r>
            <w:r w:rsidR="004463D8">
              <w:rPr>
                <w:webHidden/>
              </w:rPr>
              <w:tab/>
            </w:r>
            <w:r w:rsidR="004463D8">
              <w:rPr>
                <w:webHidden/>
              </w:rPr>
              <w:fldChar w:fldCharType="begin"/>
            </w:r>
            <w:r w:rsidR="004463D8">
              <w:rPr>
                <w:webHidden/>
              </w:rPr>
              <w:instrText xml:space="preserve"> PAGEREF _Toc125460173 \h </w:instrText>
            </w:r>
            <w:r w:rsidR="004463D8">
              <w:rPr>
                <w:webHidden/>
              </w:rPr>
            </w:r>
            <w:r w:rsidR="004463D8">
              <w:rPr>
                <w:webHidden/>
              </w:rPr>
              <w:fldChar w:fldCharType="separate"/>
            </w:r>
            <w:r w:rsidR="00CA462A">
              <w:rPr>
                <w:webHidden/>
              </w:rPr>
              <w:t>5</w:t>
            </w:r>
            <w:r w:rsidR="004463D8">
              <w:rPr>
                <w:webHidden/>
              </w:rPr>
              <w:fldChar w:fldCharType="end"/>
            </w:r>
          </w:hyperlink>
        </w:p>
        <w:p w14:paraId="3D91FD1C" w14:textId="11DD2F4B" w:rsidR="004463D8" w:rsidRDefault="008768D8">
          <w:pPr>
            <w:pStyle w:val="TOC1"/>
            <w:rPr>
              <w:b w:val="0"/>
              <w:sz w:val="22"/>
              <w:szCs w:val="22"/>
              <w:lang w:eastAsia="ja-JP"/>
            </w:rPr>
          </w:pPr>
          <w:hyperlink w:anchor="_Toc125460174" w:history="1">
            <w:r w:rsidR="004463D8" w:rsidRPr="007862E0">
              <w:rPr>
                <w:rStyle w:val="Hyperlink"/>
              </w:rPr>
              <w:t>Use of computer</w:t>
            </w:r>
            <w:r w:rsidR="004463D8">
              <w:rPr>
                <w:webHidden/>
              </w:rPr>
              <w:tab/>
            </w:r>
            <w:r w:rsidR="004463D8">
              <w:rPr>
                <w:webHidden/>
              </w:rPr>
              <w:fldChar w:fldCharType="begin"/>
            </w:r>
            <w:r w:rsidR="004463D8">
              <w:rPr>
                <w:webHidden/>
              </w:rPr>
              <w:instrText xml:space="preserve"> PAGEREF _Toc125460174 \h </w:instrText>
            </w:r>
            <w:r w:rsidR="004463D8">
              <w:rPr>
                <w:webHidden/>
              </w:rPr>
            </w:r>
            <w:r w:rsidR="004463D8">
              <w:rPr>
                <w:webHidden/>
              </w:rPr>
              <w:fldChar w:fldCharType="separate"/>
            </w:r>
            <w:r w:rsidR="00CA462A">
              <w:rPr>
                <w:webHidden/>
              </w:rPr>
              <w:t>7</w:t>
            </w:r>
            <w:r w:rsidR="004463D8">
              <w:rPr>
                <w:webHidden/>
              </w:rPr>
              <w:fldChar w:fldCharType="end"/>
            </w:r>
          </w:hyperlink>
        </w:p>
        <w:p w14:paraId="24A7E26E" w14:textId="62DAAD42" w:rsidR="004463D8" w:rsidRDefault="008768D8">
          <w:pPr>
            <w:pStyle w:val="TOC1"/>
            <w:rPr>
              <w:b w:val="0"/>
              <w:sz w:val="22"/>
              <w:szCs w:val="22"/>
              <w:lang w:eastAsia="ja-JP"/>
            </w:rPr>
          </w:pPr>
          <w:hyperlink w:anchor="_Toc125460175" w:history="1">
            <w:r w:rsidR="004463D8" w:rsidRPr="007862E0">
              <w:rPr>
                <w:rStyle w:val="Hyperlink"/>
              </w:rPr>
              <w:t>Feedback to students</w:t>
            </w:r>
            <w:r w:rsidR="004463D8">
              <w:rPr>
                <w:webHidden/>
              </w:rPr>
              <w:tab/>
            </w:r>
            <w:r w:rsidR="004463D8">
              <w:rPr>
                <w:webHidden/>
              </w:rPr>
              <w:fldChar w:fldCharType="begin"/>
            </w:r>
            <w:r w:rsidR="004463D8">
              <w:rPr>
                <w:webHidden/>
              </w:rPr>
              <w:instrText xml:space="preserve"> PAGEREF _Toc125460175 \h </w:instrText>
            </w:r>
            <w:r w:rsidR="004463D8">
              <w:rPr>
                <w:webHidden/>
              </w:rPr>
            </w:r>
            <w:r w:rsidR="004463D8">
              <w:rPr>
                <w:webHidden/>
              </w:rPr>
              <w:fldChar w:fldCharType="separate"/>
            </w:r>
            <w:r w:rsidR="00CA462A">
              <w:rPr>
                <w:webHidden/>
              </w:rPr>
              <w:t>7</w:t>
            </w:r>
            <w:r w:rsidR="004463D8">
              <w:rPr>
                <w:webHidden/>
              </w:rPr>
              <w:fldChar w:fldCharType="end"/>
            </w:r>
          </w:hyperlink>
        </w:p>
        <w:p w14:paraId="57A665D5" w14:textId="7777041C" w:rsidR="004463D8" w:rsidRDefault="008768D8">
          <w:pPr>
            <w:pStyle w:val="TOC1"/>
            <w:rPr>
              <w:b w:val="0"/>
              <w:sz w:val="22"/>
              <w:szCs w:val="22"/>
              <w:lang w:eastAsia="ja-JP"/>
            </w:rPr>
          </w:pPr>
          <w:hyperlink w:anchor="_Toc125460176" w:history="1">
            <w:r w:rsidR="004463D8" w:rsidRPr="007862E0">
              <w:rPr>
                <w:rStyle w:val="Hyperlink"/>
              </w:rPr>
              <w:t>Rescheduling an OAT or SAC</w:t>
            </w:r>
            <w:r w:rsidR="004463D8">
              <w:rPr>
                <w:webHidden/>
              </w:rPr>
              <w:tab/>
            </w:r>
            <w:r w:rsidR="004463D8">
              <w:rPr>
                <w:webHidden/>
              </w:rPr>
              <w:fldChar w:fldCharType="begin"/>
            </w:r>
            <w:r w:rsidR="004463D8">
              <w:rPr>
                <w:webHidden/>
              </w:rPr>
              <w:instrText xml:space="preserve"> PAGEREF _Toc125460176 \h </w:instrText>
            </w:r>
            <w:r w:rsidR="004463D8">
              <w:rPr>
                <w:webHidden/>
              </w:rPr>
            </w:r>
            <w:r w:rsidR="004463D8">
              <w:rPr>
                <w:webHidden/>
              </w:rPr>
              <w:fldChar w:fldCharType="separate"/>
            </w:r>
            <w:r w:rsidR="00CA462A">
              <w:rPr>
                <w:webHidden/>
              </w:rPr>
              <w:t>7</w:t>
            </w:r>
            <w:r w:rsidR="004463D8">
              <w:rPr>
                <w:webHidden/>
              </w:rPr>
              <w:fldChar w:fldCharType="end"/>
            </w:r>
          </w:hyperlink>
        </w:p>
        <w:p w14:paraId="259D8E59" w14:textId="214CA3BB" w:rsidR="004463D8" w:rsidRDefault="008768D8">
          <w:pPr>
            <w:pStyle w:val="TOC1"/>
            <w:rPr>
              <w:b w:val="0"/>
              <w:sz w:val="22"/>
              <w:szCs w:val="22"/>
              <w:lang w:eastAsia="ja-JP"/>
            </w:rPr>
          </w:pPr>
          <w:hyperlink w:anchor="_Toc125460177" w:history="1">
            <w:r w:rsidR="004463D8" w:rsidRPr="007862E0">
              <w:rPr>
                <w:rStyle w:val="Hyperlink"/>
              </w:rPr>
              <w:t>External assessment for Units 3 and 4 - Scored</w:t>
            </w:r>
            <w:r w:rsidR="004463D8">
              <w:rPr>
                <w:webHidden/>
              </w:rPr>
              <w:tab/>
            </w:r>
            <w:r w:rsidR="004463D8">
              <w:rPr>
                <w:webHidden/>
              </w:rPr>
              <w:fldChar w:fldCharType="begin"/>
            </w:r>
            <w:r w:rsidR="004463D8">
              <w:rPr>
                <w:webHidden/>
              </w:rPr>
              <w:instrText xml:space="preserve"> PAGEREF _Toc125460177 \h </w:instrText>
            </w:r>
            <w:r w:rsidR="004463D8">
              <w:rPr>
                <w:webHidden/>
              </w:rPr>
            </w:r>
            <w:r w:rsidR="004463D8">
              <w:rPr>
                <w:webHidden/>
              </w:rPr>
              <w:fldChar w:fldCharType="separate"/>
            </w:r>
            <w:r w:rsidR="00CA462A">
              <w:rPr>
                <w:webHidden/>
              </w:rPr>
              <w:t>8</w:t>
            </w:r>
            <w:r w:rsidR="004463D8">
              <w:rPr>
                <w:webHidden/>
              </w:rPr>
              <w:fldChar w:fldCharType="end"/>
            </w:r>
          </w:hyperlink>
        </w:p>
        <w:p w14:paraId="286AAA60" w14:textId="5EBAB175" w:rsidR="004463D8" w:rsidRDefault="008768D8">
          <w:pPr>
            <w:pStyle w:val="TOC2"/>
            <w:tabs>
              <w:tab w:val="right" w:leader="dot" w:pos="10326"/>
            </w:tabs>
            <w:rPr>
              <w:noProof/>
              <w:sz w:val="22"/>
              <w:szCs w:val="22"/>
              <w:lang w:eastAsia="ja-JP"/>
            </w:rPr>
          </w:pPr>
          <w:hyperlink w:anchor="_Toc125460178" w:history="1">
            <w:r w:rsidR="004463D8" w:rsidRPr="007862E0">
              <w:rPr>
                <w:rStyle w:val="Hyperlink"/>
                <w:noProof/>
              </w:rPr>
              <w:t>Examinations</w:t>
            </w:r>
            <w:r w:rsidR="004463D8">
              <w:rPr>
                <w:noProof/>
                <w:webHidden/>
              </w:rPr>
              <w:tab/>
            </w:r>
            <w:r w:rsidR="004463D8">
              <w:rPr>
                <w:noProof/>
                <w:webHidden/>
              </w:rPr>
              <w:fldChar w:fldCharType="begin"/>
            </w:r>
            <w:r w:rsidR="004463D8">
              <w:rPr>
                <w:noProof/>
                <w:webHidden/>
              </w:rPr>
              <w:instrText xml:space="preserve"> PAGEREF _Toc125460178 \h </w:instrText>
            </w:r>
            <w:r w:rsidR="004463D8">
              <w:rPr>
                <w:noProof/>
                <w:webHidden/>
              </w:rPr>
            </w:r>
            <w:r w:rsidR="004463D8">
              <w:rPr>
                <w:noProof/>
                <w:webHidden/>
              </w:rPr>
              <w:fldChar w:fldCharType="separate"/>
            </w:r>
            <w:r w:rsidR="00CA462A">
              <w:rPr>
                <w:noProof/>
                <w:webHidden/>
              </w:rPr>
              <w:t>8</w:t>
            </w:r>
            <w:r w:rsidR="004463D8">
              <w:rPr>
                <w:noProof/>
                <w:webHidden/>
              </w:rPr>
              <w:fldChar w:fldCharType="end"/>
            </w:r>
          </w:hyperlink>
        </w:p>
        <w:p w14:paraId="1F16E7A3" w14:textId="3CC36B33" w:rsidR="004463D8" w:rsidRDefault="008768D8">
          <w:pPr>
            <w:pStyle w:val="TOC2"/>
            <w:tabs>
              <w:tab w:val="right" w:leader="dot" w:pos="10326"/>
            </w:tabs>
            <w:rPr>
              <w:noProof/>
              <w:sz w:val="22"/>
              <w:szCs w:val="22"/>
              <w:lang w:eastAsia="ja-JP"/>
            </w:rPr>
          </w:pPr>
          <w:hyperlink w:anchor="_Toc125460179" w:history="1">
            <w:r w:rsidR="004463D8" w:rsidRPr="007862E0">
              <w:rPr>
                <w:rStyle w:val="Hyperlink"/>
                <w:noProof/>
              </w:rPr>
              <w:t>VCAA examination rules</w:t>
            </w:r>
            <w:r w:rsidR="004463D8">
              <w:rPr>
                <w:noProof/>
                <w:webHidden/>
              </w:rPr>
              <w:tab/>
            </w:r>
            <w:r w:rsidR="004463D8">
              <w:rPr>
                <w:noProof/>
                <w:webHidden/>
              </w:rPr>
              <w:fldChar w:fldCharType="begin"/>
            </w:r>
            <w:r w:rsidR="004463D8">
              <w:rPr>
                <w:noProof/>
                <w:webHidden/>
              </w:rPr>
              <w:instrText xml:space="preserve"> PAGEREF _Toc125460179 \h </w:instrText>
            </w:r>
            <w:r w:rsidR="004463D8">
              <w:rPr>
                <w:noProof/>
                <w:webHidden/>
              </w:rPr>
            </w:r>
            <w:r w:rsidR="004463D8">
              <w:rPr>
                <w:noProof/>
                <w:webHidden/>
              </w:rPr>
              <w:fldChar w:fldCharType="separate"/>
            </w:r>
            <w:r w:rsidR="00CA462A">
              <w:rPr>
                <w:noProof/>
                <w:webHidden/>
              </w:rPr>
              <w:t>8</w:t>
            </w:r>
            <w:r w:rsidR="004463D8">
              <w:rPr>
                <w:noProof/>
                <w:webHidden/>
              </w:rPr>
              <w:fldChar w:fldCharType="end"/>
            </w:r>
          </w:hyperlink>
        </w:p>
        <w:p w14:paraId="4CC12BFC" w14:textId="4D86471F" w:rsidR="004463D8" w:rsidRDefault="008768D8">
          <w:pPr>
            <w:pStyle w:val="TOC2"/>
            <w:tabs>
              <w:tab w:val="right" w:leader="dot" w:pos="10326"/>
            </w:tabs>
            <w:rPr>
              <w:noProof/>
              <w:sz w:val="22"/>
              <w:szCs w:val="22"/>
              <w:lang w:eastAsia="ja-JP"/>
            </w:rPr>
          </w:pPr>
          <w:hyperlink w:anchor="_Toc125460180" w:history="1">
            <w:r w:rsidR="004463D8" w:rsidRPr="007862E0">
              <w:rPr>
                <w:rStyle w:val="Hyperlink"/>
                <w:noProof/>
              </w:rPr>
              <w:t>Student identification requirements for VCE external assessments</w:t>
            </w:r>
            <w:r w:rsidR="004463D8">
              <w:rPr>
                <w:noProof/>
                <w:webHidden/>
              </w:rPr>
              <w:tab/>
            </w:r>
            <w:r w:rsidR="004463D8">
              <w:rPr>
                <w:noProof/>
                <w:webHidden/>
              </w:rPr>
              <w:fldChar w:fldCharType="begin"/>
            </w:r>
            <w:r w:rsidR="004463D8">
              <w:rPr>
                <w:noProof/>
                <w:webHidden/>
              </w:rPr>
              <w:instrText xml:space="preserve"> PAGEREF _Toc125460180 \h </w:instrText>
            </w:r>
            <w:r w:rsidR="004463D8">
              <w:rPr>
                <w:noProof/>
                <w:webHidden/>
              </w:rPr>
            </w:r>
            <w:r w:rsidR="004463D8">
              <w:rPr>
                <w:noProof/>
                <w:webHidden/>
              </w:rPr>
              <w:fldChar w:fldCharType="separate"/>
            </w:r>
            <w:r w:rsidR="00CA462A">
              <w:rPr>
                <w:noProof/>
                <w:webHidden/>
              </w:rPr>
              <w:t>8</w:t>
            </w:r>
            <w:r w:rsidR="004463D8">
              <w:rPr>
                <w:noProof/>
                <w:webHidden/>
              </w:rPr>
              <w:fldChar w:fldCharType="end"/>
            </w:r>
          </w:hyperlink>
        </w:p>
        <w:p w14:paraId="29C13F3C" w14:textId="02B9FDA6" w:rsidR="004463D8" w:rsidRDefault="008768D8">
          <w:pPr>
            <w:pStyle w:val="TOC1"/>
            <w:rPr>
              <w:b w:val="0"/>
              <w:sz w:val="22"/>
              <w:szCs w:val="22"/>
              <w:lang w:eastAsia="ja-JP"/>
            </w:rPr>
          </w:pPr>
          <w:hyperlink w:anchor="_Toc125460181" w:history="1">
            <w:r w:rsidR="004463D8" w:rsidRPr="007862E0">
              <w:rPr>
                <w:rStyle w:val="Hyperlink"/>
              </w:rPr>
              <w:t>General achievement test (GAT)</w:t>
            </w:r>
            <w:r w:rsidR="004463D8">
              <w:rPr>
                <w:webHidden/>
              </w:rPr>
              <w:tab/>
            </w:r>
            <w:r w:rsidR="004463D8">
              <w:rPr>
                <w:webHidden/>
              </w:rPr>
              <w:fldChar w:fldCharType="begin"/>
            </w:r>
            <w:r w:rsidR="004463D8">
              <w:rPr>
                <w:webHidden/>
              </w:rPr>
              <w:instrText xml:space="preserve"> PAGEREF _Toc125460181 \h </w:instrText>
            </w:r>
            <w:r w:rsidR="004463D8">
              <w:rPr>
                <w:webHidden/>
              </w:rPr>
            </w:r>
            <w:r w:rsidR="004463D8">
              <w:rPr>
                <w:webHidden/>
              </w:rPr>
              <w:fldChar w:fldCharType="separate"/>
            </w:r>
            <w:r w:rsidR="00CA462A">
              <w:rPr>
                <w:webHidden/>
              </w:rPr>
              <w:t>8</w:t>
            </w:r>
            <w:r w:rsidR="004463D8">
              <w:rPr>
                <w:webHidden/>
              </w:rPr>
              <w:fldChar w:fldCharType="end"/>
            </w:r>
          </w:hyperlink>
        </w:p>
        <w:p w14:paraId="75A3AEB8" w14:textId="41010704" w:rsidR="004463D8" w:rsidRDefault="008768D8">
          <w:pPr>
            <w:pStyle w:val="TOC2"/>
            <w:tabs>
              <w:tab w:val="right" w:leader="dot" w:pos="10326"/>
            </w:tabs>
            <w:rPr>
              <w:noProof/>
              <w:sz w:val="22"/>
              <w:szCs w:val="22"/>
              <w:lang w:eastAsia="ja-JP"/>
            </w:rPr>
          </w:pPr>
          <w:hyperlink w:anchor="_Toc125460182" w:history="1">
            <w:r w:rsidR="004463D8" w:rsidRPr="007862E0">
              <w:rPr>
                <w:rStyle w:val="Hyperlink"/>
                <w:noProof/>
              </w:rPr>
              <w:t>School-based assessment and the GAT</w:t>
            </w:r>
            <w:r w:rsidR="004463D8">
              <w:rPr>
                <w:noProof/>
                <w:webHidden/>
              </w:rPr>
              <w:tab/>
            </w:r>
            <w:r w:rsidR="004463D8">
              <w:rPr>
                <w:noProof/>
                <w:webHidden/>
              </w:rPr>
              <w:fldChar w:fldCharType="begin"/>
            </w:r>
            <w:r w:rsidR="004463D8">
              <w:rPr>
                <w:noProof/>
                <w:webHidden/>
              </w:rPr>
              <w:instrText xml:space="preserve"> PAGEREF _Toc125460182 \h </w:instrText>
            </w:r>
            <w:r w:rsidR="004463D8">
              <w:rPr>
                <w:noProof/>
                <w:webHidden/>
              </w:rPr>
            </w:r>
            <w:r w:rsidR="004463D8">
              <w:rPr>
                <w:noProof/>
                <w:webHidden/>
              </w:rPr>
              <w:fldChar w:fldCharType="separate"/>
            </w:r>
            <w:r w:rsidR="00CA462A">
              <w:rPr>
                <w:noProof/>
                <w:webHidden/>
              </w:rPr>
              <w:t>8</w:t>
            </w:r>
            <w:r w:rsidR="004463D8">
              <w:rPr>
                <w:noProof/>
                <w:webHidden/>
              </w:rPr>
              <w:fldChar w:fldCharType="end"/>
            </w:r>
          </w:hyperlink>
        </w:p>
        <w:p w14:paraId="2372C574" w14:textId="6FD5F9A5" w:rsidR="004463D8" w:rsidRDefault="008768D8">
          <w:pPr>
            <w:pStyle w:val="TOC1"/>
            <w:rPr>
              <w:b w:val="0"/>
              <w:sz w:val="22"/>
              <w:szCs w:val="22"/>
              <w:lang w:eastAsia="ja-JP"/>
            </w:rPr>
          </w:pPr>
          <w:hyperlink w:anchor="_Toc125460183" w:history="1">
            <w:r w:rsidR="004463D8" w:rsidRPr="007862E0">
              <w:rPr>
                <w:rStyle w:val="Hyperlink"/>
              </w:rPr>
              <w:t>Study scores</w:t>
            </w:r>
            <w:r w:rsidR="004463D8">
              <w:rPr>
                <w:webHidden/>
              </w:rPr>
              <w:tab/>
            </w:r>
            <w:r w:rsidR="004463D8">
              <w:rPr>
                <w:webHidden/>
              </w:rPr>
              <w:fldChar w:fldCharType="begin"/>
            </w:r>
            <w:r w:rsidR="004463D8">
              <w:rPr>
                <w:webHidden/>
              </w:rPr>
              <w:instrText xml:space="preserve"> PAGEREF _Toc125460183 \h </w:instrText>
            </w:r>
            <w:r w:rsidR="004463D8">
              <w:rPr>
                <w:webHidden/>
              </w:rPr>
            </w:r>
            <w:r w:rsidR="004463D8">
              <w:rPr>
                <w:webHidden/>
              </w:rPr>
              <w:fldChar w:fldCharType="separate"/>
            </w:r>
            <w:r w:rsidR="00CA462A">
              <w:rPr>
                <w:webHidden/>
              </w:rPr>
              <w:t>9</w:t>
            </w:r>
            <w:r w:rsidR="004463D8">
              <w:rPr>
                <w:webHidden/>
              </w:rPr>
              <w:fldChar w:fldCharType="end"/>
            </w:r>
          </w:hyperlink>
        </w:p>
        <w:p w14:paraId="050DA951" w14:textId="1D52D18F" w:rsidR="004463D8" w:rsidRDefault="008768D8">
          <w:pPr>
            <w:pStyle w:val="TOC2"/>
            <w:tabs>
              <w:tab w:val="right" w:leader="dot" w:pos="10326"/>
            </w:tabs>
            <w:rPr>
              <w:noProof/>
              <w:sz w:val="22"/>
              <w:szCs w:val="22"/>
              <w:lang w:eastAsia="ja-JP"/>
            </w:rPr>
          </w:pPr>
          <w:hyperlink w:anchor="_Toc125460184" w:history="1">
            <w:r w:rsidR="004463D8" w:rsidRPr="007862E0">
              <w:rPr>
                <w:rStyle w:val="Hyperlink"/>
                <w:noProof/>
              </w:rPr>
              <w:t>Study scores and scaling</w:t>
            </w:r>
            <w:r w:rsidR="004463D8">
              <w:rPr>
                <w:noProof/>
                <w:webHidden/>
              </w:rPr>
              <w:tab/>
            </w:r>
            <w:r w:rsidR="004463D8">
              <w:rPr>
                <w:noProof/>
                <w:webHidden/>
              </w:rPr>
              <w:fldChar w:fldCharType="begin"/>
            </w:r>
            <w:r w:rsidR="004463D8">
              <w:rPr>
                <w:noProof/>
                <w:webHidden/>
              </w:rPr>
              <w:instrText xml:space="preserve"> PAGEREF _Toc125460184 \h </w:instrText>
            </w:r>
            <w:r w:rsidR="004463D8">
              <w:rPr>
                <w:noProof/>
                <w:webHidden/>
              </w:rPr>
            </w:r>
            <w:r w:rsidR="004463D8">
              <w:rPr>
                <w:noProof/>
                <w:webHidden/>
              </w:rPr>
              <w:fldChar w:fldCharType="separate"/>
            </w:r>
            <w:r w:rsidR="00CA462A">
              <w:rPr>
                <w:noProof/>
                <w:webHidden/>
              </w:rPr>
              <w:t>9</w:t>
            </w:r>
            <w:r w:rsidR="004463D8">
              <w:rPr>
                <w:noProof/>
                <w:webHidden/>
              </w:rPr>
              <w:fldChar w:fldCharType="end"/>
            </w:r>
          </w:hyperlink>
        </w:p>
        <w:p w14:paraId="78254869" w14:textId="201584C6" w:rsidR="004463D8" w:rsidRDefault="008768D8">
          <w:pPr>
            <w:pStyle w:val="TOC1"/>
            <w:rPr>
              <w:b w:val="0"/>
              <w:sz w:val="22"/>
              <w:szCs w:val="22"/>
              <w:lang w:eastAsia="ja-JP"/>
            </w:rPr>
          </w:pPr>
          <w:hyperlink w:anchor="_Toc125460185" w:history="1">
            <w:r w:rsidR="004463D8" w:rsidRPr="007862E0">
              <w:rPr>
                <w:rStyle w:val="Hyperlink"/>
                <w:rFonts w:ascii="Arial" w:eastAsiaTheme="majorEastAsia" w:hAnsi="Arial" w:cstheme="majorBidi"/>
              </w:rPr>
              <w:t>VCAL (VCE VOCATIONAL MAJOR (VCE/VM)</w:t>
            </w:r>
            <w:r w:rsidR="004463D8">
              <w:rPr>
                <w:webHidden/>
              </w:rPr>
              <w:tab/>
            </w:r>
            <w:r w:rsidR="004463D8">
              <w:rPr>
                <w:webHidden/>
              </w:rPr>
              <w:fldChar w:fldCharType="begin"/>
            </w:r>
            <w:r w:rsidR="004463D8">
              <w:rPr>
                <w:webHidden/>
              </w:rPr>
              <w:instrText xml:space="preserve"> PAGEREF _Toc125460185 \h </w:instrText>
            </w:r>
            <w:r w:rsidR="004463D8">
              <w:rPr>
                <w:webHidden/>
              </w:rPr>
            </w:r>
            <w:r w:rsidR="004463D8">
              <w:rPr>
                <w:webHidden/>
              </w:rPr>
              <w:fldChar w:fldCharType="separate"/>
            </w:r>
            <w:r w:rsidR="00CA462A">
              <w:rPr>
                <w:webHidden/>
              </w:rPr>
              <w:t>10</w:t>
            </w:r>
            <w:r w:rsidR="004463D8">
              <w:rPr>
                <w:webHidden/>
              </w:rPr>
              <w:fldChar w:fldCharType="end"/>
            </w:r>
          </w:hyperlink>
        </w:p>
        <w:p w14:paraId="4957E8FE" w14:textId="54357FF8" w:rsidR="004463D8" w:rsidRDefault="008768D8">
          <w:pPr>
            <w:pStyle w:val="TOC2"/>
            <w:tabs>
              <w:tab w:val="right" w:leader="dot" w:pos="10326"/>
            </w:tabs>
            <w:rPr>
              <w:noProof/>
              <w:sz w:val="22"/>
              <w:szCs w:val="22"/>
              <w:lang w:eastAsia="ja-JP"/>
            </w:rPr>
          </w:pPr>
          <w:hyperlink w:anchor="_Toc125460186" w:history="1">
            <w:r w:rsidR="004463D8" w:rsidRPr="007862E0">
              <w:rPr>
                <w:rStyle w:val="Hyperlink"/>
                <w:rFonts w:eastAsia="Times New Roman"/>
                <w:noProof/>
                <w:lang w:val="en-US" w:eastAsia="en-AU"/>
              </w:rPr>
              <w:t>VCAL (VCE VM) Student Observance of VCAA Rules for Assessment</w:t>
            </w:r>
            <w:r w:rsidR="004463D8">
              <w:rPr>
                <w:noProof/>
                <w:webHidden/>
              </w:rPr>
              <w:tab/>
            </w:r>
            <w:r w:rsidR="004463D8">
              <w:rPr>
                <w:noProof/>
                <w:webHidden/>
              </w:rPr>
              <w:fldChar w:fldCharType="begin"/>
            </w:r>
            <w:r w:rsidR="004463D8">
              <w:rPr>
                <w:noProof/>
                <w:webHidden/>
              </w:rPr>
              <w:instrText xml:space="preserve"> PAGEREF _Toc125460186 \h </w:instrText>
            </w:r>
            <w:r w:rsidR="004463D8">
              <w:rPr>
                <w:noProof/>
                <w:webHidden/>
              </w:rPr>
            </w:r>
            <w:r w:rsidR="004463D8">
              <w:rPr>
                <w:noProof/>
                <w:webHidden/>
              </w:rPr>
              <w:fldChar w:fldCharType="separate"/>
            </w:r>
            <w:r w:rsidR="00CA462A">
              <w:rPr>
                <w:noProof/>
                <w:webHidden/>
              </w:rPr>
              <w:t>11</w:t>
            </w:r>
            <w:r w:rsidR="004463D8">
              <w:rPr>
                <w:noProof/>
                <w:webHidden/>
              </w:rPr>
              <w:fldChar w:fldCharType="end"/>
            </w:r>
          </w:hyperlink>
        </w:p>
        <w:p w14:paraId="4C92340F" w14:textId="4657F315" w:rsidR="004463D8" w:rsidRDefault="008768D8">
          <w:pPr>
            <w:pStyle w:val="TOC2"/>
            <w:tabs>
              <w:tab w:val="right" w:leader="dot" w:pos="10326"/>
            </w:tabs>
            <w:rPr>
              <w:noProof/>
              <w:sz w:val="22"/>
              <w:szCs w:val="22"/>
              <w:lang w:eastAsia="ja-JP"/>
            </w:rPr>
          </w:pPr>
          <w:hyperlink w:anchor="_Toc125460187" w:history="1">
            <w:r w:rsidR="004463D8" w:rsidRPr="007862E0">
              <w:rPr>
                <w:rStyle w:val="Hyperlink"/>
                <w:rFonts w:eastAsia="Times New Roman"/>
                <w:noProof/>
                <w:lang w:val="en-US" w:eastAsia="en-AU"/>
              </w:rPr>
              <w:t>VCAL (VCE VM) Assessment</w:t>
            </w:r>
            <w:r w:rsidR="004463D8">
              <w:rPr>
                <w:noProof/>
                <w:webHidden/>
              </w:rPr>
              <w:tab/>
            </w:r>
            <w:r w:rsidR="004463D8">
              <w:rPr>
                <w:noProof/>
                <w:webHidden/>
              </w:rPr>
              <w:fldChar w:fldCharType="begin"/>
            </w:r>
            <w:r w:rsidR="004463D8">
              <w:rPr>
                <w:noProof/>
                <w:webHidden/>
              </w:rPr>
              <w:instrText xml:space="preserve"> PAGEREF _Toc125460187 \h </w:instrText>
            </w:r>
            <w:r w:rsidR="004463D8">
              <w:rPr>
                <w:noProof/>
                <w:webHidden/>
              </w:rPr>
            </w:r>
            <w:r w:rsidR="004463D8">
              <w:rPr>
                <w:noProof/>
                <w:webHidden/>
              </w:rPr>
              <w:fldChar w:fldCharType="separate"/>
            </w:r>
            <w:r w:rsidR="00CA462A">
              <w:rPr>
                <w:noProof/>
                <w:webHidden/>
              </w:rPr>
              <w:t>11</w:t>
            </w:r>
            <w:r w:rsidR="004463D8">
              <w:rPr>
                <w:noProof/>
                <w:webHidden/>
              </w:rPr>
              <w:fldChar w:fldCharType="end"/>
            </w:r>
          </w:hyperlink>
        </w:p>
        <w:p w14:paraId="1FE410D9" w14:textId="47067236" w:rsidR="004463D8" w:rsidRDefault="008768D8">
          <w:pPr>
            <w:pStyle w:val="TOC2"/>
            <w:tabs>
              <w:tab w:val="right" w:leader="dot" w:pos="10326"/>
            </w:tabs>
            <w:rPr>
              <w:noProof/>
              <w:sz w:val="22"/>
              <w:szCs w:val="22"/>
              <w:lang w:eastAsia="ja-JP"/>
            </w:rPr>
          </w:pPr>
          <w:hyperlink w:anchor="_Toc125460188" w:history="1">
            <w:r w:rsidR="004463D8" w:rsidRPr="007862E0">
              <w:rPr>
                <w:rStyle w:val="Hyperlink"/>
                <w:rFonts w:eastAsia="Times New Roman"/>
                <w:noProof/>
                <w:lang w:val="en-US" w:eastAsia="en-AU"/>
              </w:rPr>
              <w:t>VCAL (VCE VM) Unit Results - Satisfactory</w:t>
            </w:r>
            <w:r w:rsidR="004463D8">
              <w:rPr>
                <w:noProof/>
                <w:webHidden/>
              </w:rPr>
              <w:tab/>
            </w:r>
            <w:r w:rsidR="004463D8">
              <w:rPr>
                <w:noProof/>
                <w:webHidden/>
              </w:rPr>
              <w:fldChar w:fldCharType="begin"/>
            </w:r>
            <w:r w:rsidR="004463D8">
              <w:rPr>
                <w:noProof/>
                <w:webHidden/>
              </w:rPr>
              <w:instrText xml:space="preserve"> PAGEREF _Toc125460188 \h </w:instrText>
            </w:r>
            <w:r w:rsidR="004463D8">
              <w:rPr>
                <w:noProof/>
                <w:webHidden/>
              </w:rPr>
            </w:r>
            <w:r w:rsidR="004463D8">
              <w:rPr>
                <w:noProof/>
                <w:webHidden/>
              </w:rPr>
              <w:fldChar w:fldCharType="separate"/>
            </w:r>
            <w:r w:rsidR="00CA462A">
              <w:rPr>
                <w:noProof/>
                <w:webHidden/>
              </w:rPr>
              <w:t>11</w:t>
            </w:r>
            <w:r w:rsidR="004463D8">
              <w:rPr>
                <w:noProof/>
                <w:webHidden/>
              </w:rPr>
              <w:fldChar w:fldCharType="end"/>
            </w:r>
          </w:hyperlink>
        </w:p>
        <w:p w14:paraId="0B670FCE" w14:textId="246B4A24" w:rsidR="004463D8" w:rsidRDefault="008768D8">
          <w:pPr>
            <w:pStyle w:val="TOC2"/>
            <w:tabs>
              <w:tab w:val="right" w:leader="dot" w:pos="10326"/>
            </w:tabs>
            <w:rPr>
              <w:noProof/>
              <w:sz w:val="22"/>
              <w:szCs w:val="22"/>
              <w:lang w:eastAsia="ja-JP"/>
            </w:rPr>
          </w:pPr>
          <w:hyperlink w:anchor="_Toc125460189" w:history="1">
            <w:r w:rsidR="004463D8" w:rsidRPr="007862E0">
              <w:rPr>
                <w:rStyle w:val="Hyperlink"/>
                <w:rFonts w:eastAsia="Times New Roman"/>
                <w:noProof/>
                <w:lang w:val="en-US" w:eastAsia="en-AU"/>
              </w:rPr>
              <w:t>VCAL (VCE VM) Unit Results - Not Satisfactory</w:t>
            </w:r>
            <w:r w:rsidR="004463D8">
              <w:rPr>
                <w:noProof/>
                <w:webHidden/>
              </w:rPr>
              <w:tab/>
            </w:r>
            <w:r w:rsidR="004463D8">
              <w:rPr>
                <w:noProof/>
                <w:webHidden/>
              </w:rPr>
              <w:fldChar w:fldCharType="begin"/>
            </w:r>
            <w:r w:rsidR="004463D8">
              <w:rPr>
                <w:noProof/>
                <w:webHidden/>
              </w:rPr>
              <w:instrText xml:space="preserve"> PAGEREF _Toc125460189 \h </w:instrText>
            </w:r>
            <w:r w:rsidR="004463D8">
              <w:rPr>
                <w:noProof/>
                <w:webHidden/>
              </w:rPr>
            </w:r>
            <w:r w:rsidR="004463D8">
              <w:rPr>
                <w:noProof/>
                <w:webHidden/>
              </w:rPr>
              <w:fldChar w:fldCharType="separate"/>
            </w:r>
            <w:r w:rsidR="00CA462A">
              <w:rPr>
                <w:noProof/>
                <w:webHidden/>
              </w:rPr>
              <w:t>11</w:t>
            </w:r>
            <w:r w:rsidR="004463D8">
              <w:rPr>
                <w:noProof/>
                <w:webHidden/>
              </w:rPr>
              <w:fldChar w:fldCharType="end"/>
            </w:r>
          </w:hyperlink>
        </w:p>
        <w:p w14:paraId="0BD60371" w14:textId="25549D8D" w:rsidR="004463D8" w:rsidRDefault="008768D8">
          <w:pPr>
            <w:pStyle w:val="TOC2"/>
            <w:tabs>
              <w:tab w:val="right" w:leader="dot" w:pos="10326"/>
            </w:tabs>
            <w:rPr>
              <w:noProof/>
              <w:sz w:val="22"/>
              <w:szCs w:val="22"/>
              <w:lang w:eastAsia="ja-JP"/>
            </w:rPr>
          </w:pPr>
          <w:hyperlink w:anchor="_Toc125460190" w:history="1">
            <w:r w:rsidR="004463D8" w:rsidRPr="007862E0">
              <w:rPr>
                <w:rStyle w:val="Hyperlink"/>
                <w:rFonts w:eastAsia="Times New Roman"/>
                <w:noProof/>
                <w:lang w:val="en-US" w:eastAsia="en-AU"/>
              </w:rPr>
              <w:t>VCAL (VCE VM) Class Attendance Rules</w:t>
            </w:r>
            <w:r w:rsidR="004463D8">
              <w:rPr>
                <w:noProof/>
                <w:webHidden/>
              </w:rPr>
              <w:tab/>
            </w:r>
            <w:r w:rsidR="004463D8">
              <w:rPr>
                <w:noProof/>
                <w:webHidden/>
              </w:rPr>
              <w:fldChar w:fldCharType="begin"/>
            </w:r>
            <w:r w:rsidR="004463D8">
              <w:rPr>
                <w:noProof/>
                <w:webHidden/>
              </w:rPr>
              <w:instrText xml:space="preserve"> PAGEREF _Toc125460190 \h </w:instrText>
            </w:r>
            <w:r w:rsidR="004463D8">
              <w:rPr>
                <w:noProof/>
                <w:webHidden/>
              </w:rPr>
            </w:r>
            <w:r w:rsidR="004463D8">
              <w:rPr>
                <w:noProof/>
                <w:webHidden/>
              </w:rPr>
              <w:fldChar w:fldCharType="separate"/>
            </w:r>
            <w:r w:rsidR="00CA462A">
              <w:rPr>
                <w:noProof/>
                <w:webHidden/>
              </w:rPr>
              <w:t>11</w:t>
            </w:r>
            <w:r w:rsidR="004463D8">
              <w:rPr>
                <w:noProof/>
                <w:webHidden/>
              </w:rPr>
              <w:fldChar w:fldCharType="end"/>
            </w:r>
          </w:hyperlink>
        </w:p>
        <w:p w14:paraId="2C4EC2F8" w14:textId="69B745DD" w:rsidR="004463D8" w:rsidRDefault="008768D8">
          <w:pPr>
            <w:pStyle w:val="TOC2"/>
            <w:tabs>
              <w:tab w:val="right" w:leader="dot" w:pos="10326"/>
            </w:tabs>
            <w:rPr>
              <w:noProof/>
              <w:sz w:val="22"/>
              <w:szCs w:val="22"/>
              <w:lang w:eastAsia="ja-JP"/>
            </w:rPr>
          </w:pPr>
          <w:hyperlink w:anchor="_Toc125460191" w:history="1">
            <w:r w:rsidR="004463D8" w:rsidRPr="007862E0">
              <w:rPr>
                <w:rStyle w:val="Hyperlink"/>
                <w:rFonts w:eastAsia="Times New Roman"/>
                <w:noProof/>
                <w:lang w:val="en-US" w:eastAsia="en-AU"/>
              </w:rPr>
              <w:t>Entry Requirements and Access</w:t>
            </w:r>
            <w:r w:rsidR="004463D8">
              <w:rPr>
                <w:noProof/>
                <w:webHidden/>
              </w:rPr>
              <w:tab/>
            </w:r>
            <w:r w:rsidR="004463D8">
              <w:rPr>
                <w:noProof/>
                <w:webHidden/>
              </w:rPr>
              <w:fldChar w:fldCharType="begin"/>
            </w:r>
            <w:r w:rsidR="004463D8">
              <w:rPr>
                <w:noProof/>
                <w:webHidden/>
              </w:rPr>
              <w:instrText xml:space="preserve"> PAGEREF _Toc125460191 \h </w:instrText>
            </w:r>
            <w:r w:rsidR="004463D8">
              <w:rPr>
                <w:noProof/>
                <w:webHidden/>
              </w:rPr>
            </w:r>
            <w:r w:rsidR="004463D8">
              <w:rPr>
                <w:noProof/>
                <w:webHidden/>
              </w:rPr>
              <w:fldChar w:fldCharType="separate"/>
            </w:r>
            <w:r w:rsidR="00CA462A">
              <w:rPr>
                <w:noProof/>
                <w:webHidden/>
              </w:rPr>
              <w:t>11</w:t>
            </w:r>
            <w:r w:rsidR="004463D8">
              <w:rPr>
                <w:noProof/>
                <w:webHidden/>
              </w:rPr>
              <w:fldChar w:fldCharType="end"/>
            </w:r>
          </w:hyperlink>
        </w:p>
        <w:p w14:paraId="649A716B" w14:textId="1C9AE68D" w:rsidR="004463D8" w:rsidRDefault="008768D8">
          <w:pPr>
            <w:pStyle w:val="TOC1"/>
            <w:rPr>
              <w:b w:val="0"/>
              <w:sz w:val="22"/>
              <w:szCs w:val="22"/>
              <w:lang w:eastAsia="ja-JP"/>
            </w:rPr>
          </w:pPr>
          <w:hyperlink w:anchor="_Toc125460192" w:history="1">
            <w:r w:rsidR="004463D8" w:rsidRPr="007862E0">
              <w:rPr>
                <w:rStyle w:val="Hyperlink"/>
              </w:rPr>
              <w:t>THE CAREERS TEAM</w:t>
            </w:r>
            <w:r w:rsidR="004463D8">
              <w:rPr>
                <w:webHidden/>
              </w:rPr>
              <w:tab/>
            </w:r>
            <w:r w:rsidR="004463D8">
              <w:rPr>
                <w:webHidden/>
              </w:rPr>
              <w:fldChar w:fldCharType="begin"/>
            </w:r>
            <w:r w:rsidR="004463D8">
              <w:rPr>
                <w:webHidden/>
              </w:rPr>
              <w:instrText xml:space="preserve"> PAGEREF _Toc125460192 \h </w:instrText>
            </w:r>
            <w:r w:rsidR="004463D8">
              <w:rPr>
                <w:webHidden/>
              </w:rPr>
            </w:r>
            <w:r w:rsidR="004463D8">
              <w:rPr>
                <w:webHidden/>
              </w:rPr>
              <w:fldChar w:fldCharType="separate"/>
            </w:r>
            <w:r w:rsidR="00CA462A">
              <w:rPr>
                <w:webHidden/>
              </w:rPr>
              <w:t>12</w:t>
            </w:r>
            <w:r w:rsidR="004463D8">
              <w:rPr>
                <w:webHidden/>
              </w:rPr>
              <w:fldChar w:fldCharType="end"/>
            </w:r>
          </w:hyperlink>
        </w:p>
        <w:p w14:paraId="13FE0119" w14:textId="696726E7" w:rsidR="004463D8" w:rsidRDefault="008768D8">
          <w:pPr>
            <w:pStyle w:val="TOC2"/>
            <w:tabs>
              <w:tab w:val="right" w:leader="dot" w:pos="10326"/>
            </w:tabs>
            <w:rPr>
              <w:noProof/>
              <w:sz w:val="22"/>
              <w:szCs w:val="22"/>
              <w:lang w:eastAsia="ja-JP"/>
            </w:rPr>
          </w:pPr>
          <w:hyperlink w:anchor="_Toc125460193" w:history="1">
            <w:r w:rsidR="004463D8" w:rsidRPr="007862E0">
              <w:rPr>
                <w:rStyle w:val="Hyperlink"/>
                <w:noProof/>
                <w:lang w:val="en-US"/>
              </w:rPr>
              <w:t>Careers Website – ndccareers.com</w:t>
            </w:r>
            <w:r w:rsidR="004463D8">
              <w:rPr>
                <w:noProof/>
                <w:webHidden/>
              </w:rPr>
              <w:tab/>
            </w:r>
            <w:r w:rsidR="004463D8">
              <w:rPr>
                <w:noProof/>
                <w:webHidden/>
              </w:rPr>
              <w:fldChar w:fldCharType="begin"/>
            </w:r>
            <w:r w:rsidR="004463D8">
              <w:rPr>
                <w:noProof/>
                <w:webHidden/>
              </w:rPr>
              <w:instrText xml:space="preserve"> PAGEREF _Toc125460193 \h </w:instrText>
            </w:r>
            <w:r w:rsidR="004463D8">
              <w:rPr>
                <w:noProof/>
                <w:webHidden/>
              </w:rPr>
            </w:r>
            <w:r w:rsidR="004463D8">
              <w:rPr>
                <w:noProof/>
                <w:webHidden/>
              </w:rPr>
              <w:fldChar w:fldCharType="separate"/>
            </w:r>
            <w:r w:rsidR="00CA462A">
              <w:rPr>
                <w:noProof/>
                <w:webHidden/>
              </w:rPr>
              <w:t>12</w:t>
            </w:r>
            <w:r w:rsidR="004463D8">
              <w:rPr>
                <w:noProof/>
                <w:webHidden/>
              </w:rPr>
              <w:fldChar w:fldCharType="end"/>
            </w:r>
          </w:hyperlink>
        </w:p>
        <w:p w14:paraId="127CCCCA" w14:textId="4B6A6625" w:rsidR="004463D8" w:rsidRDefault="008768D8">
          <w:pPr>
            <w:pStyle w:val="TOC2"/>
            <w:tabs>
              <w:tab w:val="right" w:leader="dot" w:pos="10326"/>
            </w:tabs>
            <w:rPr>
              <w:noProof/>
              <w:sz w:val="22"/>
              <w:szCs w:val="22"/>
              <w:lang w:eastAsia="ja-JP"/>
            </w:rPr>
          </w:pPr>
          <w:hyperlink w:anchor="_Toc125460194" w:history="1">
            <w:r w:rsidR="004463D8" w:rsidRPr="007862E0">
              <w:rPr>
                <w:rStyle w:val="Hyperlink"/>
                <w:noProof/>
                <w:lang w:val="en-US"/>
              </w:rPr>
              <w:t>Work Placement</w:t>
            </w:r>
            <w:r w:rsidR="004463D8">
              <w:rPr>
                <w:noProof/>
                <w:webHidden/>
              </w:rPr>
              <w:tab/>
            </w:r>
            <w:r w:rsidR="004463D8">
              <w:rPr>
                <w:noProof/>
                <w:webHidden/>
              </w:rPr>
              <w:fldChar w:fldCharType="begin"/>
            </w:r>
            <w:r w:rsidR="004463D8">
              <w:rPr>
                <w:noProof/>
                <w:webHidden/>
              </w:rPr>
              <w:instrText xml:space="preserve"> PAGEREF _Toc125460194 \h </w:instrText>
            </w:r>
            <w:r w:rsidR="004463D8">
              <w:rPr>
                <w:noProof/>
                <w:webHidden/>
              </w:rPr>
            </w:r>
            <w:r w:rsidR="004463D8">
              <w:rPr>
                <w:noProof/>
                <w:webHidden/>
              </w:rPr>
              <w:fldChar w:fldCharType="separate"/>
            </w:r>
            <w:r w:rsidR="00CA462A">
              <w:rPr>
                <w:noProof/>
                <w:webHidden/>
              </w:rPr>
              <w:t>12</w:t>
            </w:r>
            <w:r w:rsidR="004463D8">
              <w:rPr>
                <w:noProof/>
                <w:webHidden/>
              </w:rPr>
              <w:fldChar w:fldCharType="end"/>
            </w:r>
          </w:hyperlink>
        </w:p>
        <w:p w14:paraId="58C91768" w14:textId="0CA47FEA" w:rsidR="004463D8" w:rsidRDefault="008768D8">
          <w:pPr>
            <w:pStyle w:val="TOC2"/>
            <w:tabs>
              <w:tab w:val="right" w:leader="dot" w:pos="10326"/>
            </w:tabs>
            <w:rPr>
              <w:noProof/>
              <w:sz w:val="22"/>
              <w:szCs w:val="22"/>
              <w:lang w:eastAsia="ja-JP"/>
            </w:rPr>
          </w:pPr>
          <w:hyperlink w:anchor="_Toc125460195" w:history="1">
            <w:r w:rsidR="004463D8" w:rsidRPr="007862E0">
              <w:rPr>
                <w:rStyle w:val="Hyperlink"/>
                <w:noProof/>
                <w:lang w:val="en-US"/>
              </w:rPr>
              <w:t>Careers Information - Relevant Websites</w:t>
            </w:r>
            <w:r w:rsidR="004463D8">
              <w:rPr>
                <w:noProof/>
                <w:webHidden/>
              </w:rPr>
              <w:tab/>
            </w:r>
            <w:r w:rsidR="004463D8">
              <w:rPr>
                <w:noProof/>
                <w:webHidden/>
              </w:rPr>
              <w:fldChar w:fldCharType="begin"/>
            </w:r>
            <w:r w:rsidR="004463D8">
              <w:rPr>
                <w:noProof/>
                <w:webHidden/>
              </w:rPr>
              <w:instrText xml:space="preserve"> PAGEREF _Toc125460195 \h </w:instrText>
            </w:r>
            <w:r w:rsidR="004463D8">
              <w:rPr>
                <w:noProof/>
                <w:webHidden/>
              </w:rPr>
            </w:r>
            <w:r w:rsidR="004463D8">
              <w:rPr>
                <w:noProof/>
                <w:webHidden/>
              </w:rPr>
              <w:fldChar w:fldCharType="separate"/>
            </w:r>
            <w:r w:rsidR="00CA462A">
              <w:rPr>
                <w:noProof/>
                <w:webHidden/>
              </w:rPr>
              <w:t>12</w:t>
            </w:r>
            <w:r w:rsidR="004463D8">
              <w:rPr>
                <w:noProof/>
                <w:webHidden/>
              </w:rPr>
              <w:fldChar w:fldCharType="end"/>
            </w:r>
          </w:hyperlink>
        </w:p>
        <w:p w14:paraId="3593C933" w14:textId="326552C1" w:rsidR="004463D8" w:rsidRDefault="008768D8">
          <w:pPr>
            <w:pStyle w:val="TOC2"/>
            <w:tabs>
              <w:tab w:val="right" w:leader="dot" w:pos="10326"/>
            </w:tabs>
            <w:rPr>
              <w:noProof/>
              <w:sz w:val="22"/>
              <w:szCs w:val="22"/>
              <w:lang w:eastAsia="ja-JP"/>
            </w:rPr>
          </w:pPr>
          <w:hyperlink w:anchor="_Toc125460196" w:history="1">
            <w:r w:rsidR="004463D8" w:rsidRPr="007862E0">
              <w:rPr>
                <w:rStyle w:val="Hyperlink"/>
                <w:noProof/>
              </w:rPr>
              <w:t>Communications with Students &amp; Families</w:t>
            </w:r>
            <w:r w:rsidR="004463D8">
              <w:rPr>
                <w:noProof/>
                <w:webHidden/>
              </w:rPr>
              <w:tab/>
            </w:r>
            <w:r w:rsidR="004463D8">
              <w:rPr>
                <w:noProof/>
                <w:webHidden/>
              </w:rPr>
              <w:fldChar w:fldCharType="begin"/>
            </w:r>
            <w:r w:rsidR="004463D8">
              <w:rPr>
                <w:noProof/>
                <w:webHidden/>
              </w:rPr>
              <w:instrText xml:space="preserve"> PAGEREF _Toc125460196 \h </w:instrText>
            </w:r>
            <w:r w:rsidR="004463D8">
              <w:rPr>
                <w:noProof/>
                <w:webHidden/>
              </w:rPr>
            </w:r>
            <w:r w:rsidR="004463D8">
              <w:rPr>
                <w:noProof/>
                <w:webHidden/>
              </w:rPr>
              <w:fldChar w:fldCharType="separate"/>
            </w:r>
            <w:r w:rsidR="00CA462A">
              <w:rPr>
                <w:noProof/>
                <w:webHidden/>
              </w:rPr>
              <w:t>12</w:t>
            </w:r>
            <w:r w:rsidR="004463D8">
              <w:rPr>
                <w:noProof/>
                <w:webHidden/>
              </w:rPr>
              <w:fldChar w:fldCharType="end"/>
            </w:r>
          </w:hyperlink>
        </w:p>
        <w:p w14:paraId="019A69E5" w14:textId="38D31F67" w:rsidR="004463D8" w:rsidRDefault="008768D8">
          <w:pPr>
            <w:pStyle w:val="TOC2"/>
            <w:tabs>
              <w:tab w:val="right" w:leader="dot" w:pos="10326"/>
            </w:tabs>
            <w:rPr>
              <w:noProof/>
              <w:sz w:val="22"/>
              <w:szCs w:val="22"/>
              <w:lang w:eastAsia="ja-JP"/>
            </w:rPr>
          </w:pPr>
          <w:hyperlink w:anchor="_Toc125460197" w:history="1">
            <w:r w:rsidR="004463D8" w:rsidRPr="007862E0">
              <w:rPr>
                <w:rStyle w:val="Hyperlink"/>
                <w:noProof/>
              </w:rPr>
              <w:t>Careers Counselling</w:t>
            </w:r>
            <w:r w:rsidR="004463D8">
              <w:rPr>
                <w:noProof/>
                <w:webHidden/>
              </w:rPr>
              <w:tab/>
            </w:r>
            <w:r w:rsidR="004463D8">
              <w:rPr>
                <w:noProof/>
                <w:webHidden/>
              </w:rPr>
              <w:fldChar w:fldCharType="begin"/>
            </w:r>
            <w:r w:rsidR="004463D8">
              <w:rPr>
                <w:noProof/>
                <w:webHidden/>
              </w:rPr>
              <w:instrText xml:space="preserve"> PAGEREF _Toc125460197 \h </w:instrText>
            </w:r>
            <w:r w:rsidR="004463D8">
              <w:rPr>
                <w:noProof/>
                <w:webHidden/>
              </w:rPr>
            </w:r>
            <w:r w:rsidR="004463D8">
              <w:rPr>
                <w:noProof/>
                <w:webHidden/>
              </w:rPr>
              <w:fldChar w:fldCharType="separate"/>
            </w:r>
            <w:r w:rsidR="00CA462A">
              <w:rPr>
                <w:noProof/>
                <w:webHidden/>
              </w:rPr>
              <w:t>13</w:t>
            </w:r>
            <w:r w:rsidR="004463D8">
              <w:rPr>
                <w:noProof/>
                <w:webHidden/>
              </w:rPr>
              <w:fldChar w:fldCharType="end"/>
            </w:r>
          </w:hyperlink>
        </w:p>
        <w:p w14:paraId="1BDD2ACB" w14:textId="40363B8D" w:rsidR="004463D8" w:rsidRDefault="008768D8">
          <w:pPr>
            <w:pStyle w:val="TOC2"/>
            <w:tabs>
              <w:tab w:val="right" w:leader="dot" w:pos="10326"/>
            </w:tabs>
            <w:rPr>
              <w:noProof/>
              <w:sz w:val="22"/>
              <w:szCs w:val="22"/>
              <w:lang w:eastAsia="ja-JP"/>
            </w:rPr>
          </w:pPr>
          <w:hyperlink w:anchor="_Toc125460198" w:history="1">
            <w:r w:rsidR="004463D8" w:rsidRPr="007862E0">
              <w:rPr>
                <w:rStyle w:val="Hyperlink"/>
                <w:noProof/>
              </w:rPr>
              <w:t>Careers Counselling and Tertiary Application Timeline</w:t>
            </w:r>
            <w:r w:rsidR="004463D8">
              <w:rPr>
                <w:noProof/>
                <w:webHidden/>
              </w:rPr>
              <w:tab/>
            </w:r>
            <w:r w:rsidR="004463D8">
              <w:rPr>
                <w:noProof/>
                <w:webHidden/>
              </w:rPr>
              <w:fldChar w:fldCharType="begin"/>
            </w:r>
            <w:r w:rsidR="004463D8">
              <w:rPr>
                <w:noProof/>
                <w:webHidden/>
              </w:rPr>
              <w:instrText xml:space="preserve"> PAGEREF _Toc125460198 \h </w:instrText>
            </w:r>
            <w:r w:rsidR="004463D8">
              <w:rPr>
                <w:noProof/>
                <w:webHidden/>
              </w:rPr>
            </w:r>
            <w:r w:rsidR="004463D8">
              <w:rPr>
                <w:noProof/>
                <w:webHidden/>
              </w:rPr>
              <w:fldChar w:fldCharType="separate"/>
            </w:r>
            <w:r w:rsidR="00CA462A">
              <w:rPr>
                <w:noProof/>
                <w:webHidden/>
              </w:rPr>
              <w:t>13</w:t>
            </w:r>
            <w:r w:rsidR="004463D8">
              <w:rPr>
                <w:noProof/>
                <w:webHidden/>
              </w:rPr>
              <w:fldChar w:fldCharType="end"/>
            </w:r>
          </w:hyperlink>
        </w:p>
        <w:p w14:paraId="0EBF74DC" w14:textId="799C0731" w:rsidR="004463D8" w:rsidRDefault="008768D8">
          <w:pPr>
            <w:pStyle w:val="TOC1"/>
            <w:rPr>
              <w:b w:val="0"/>
              <w:sz w:val="22"/>
              <w:szCs w:val="22"/>
              <w:lang w:eastAsia="ja-JP"/>
            </w:rPr>
          </w:pPr>
          <w:hyperlink w:anchor="_Toc125460199" w:history="1">
            <w:r w:rsidR="004463D8" w:rsidRPr="007862E0">
              <w:rPr>
                <w:rStyle w:val="Hyperlink"/>
              </w:rPr>
              <w:t>GENERAL INFORMATION</w:t>
            </w:r>
            <w:r w:rsidR="004463D8">
              <w:rPr>
                <w:webHidden/>
              </w:rPr>
              <w:tab/>
            </w:r>
            <w:r w:rsidR="004463D8">
              <w:rPr>
                <w:webHidden/>
              </w:rPr>
              <w:fldChar w:fldCharType="begin"/>
            </w:r>
            <w:r w:rsidR="004463D8">
              <w:rPr>
                <w:webHidden/>
              </w:rPr>
              <w:instrText xml:space="preserve"> PAGEREF _Toc125460199 \h </w:instrText>
            </w:r>
            <w:r w:rsidR="004463D8">
              <w:rPr>
                <w:webHidden/>
              </w:rPr>
            </w:r>
            <w:r w:rsidR="004463D8">
              <w:rPr>
                <w:webHidden/>
              </w:rPr>
              <w:fldChar w:fldCharType="separate"/>
            </w:r>
            <w:r w:rsidR="00CA462A">
              <w:rPr>
                <w:webHidden/>
              </w:rPr>
              <w:t>14</w:t>
            </w:r>
            <w:r w:rsidR="004463D8">
              <w:rPr>
                <w:webHidden/>
              </w:rPr>
              <w:fldChar w:fldCharType="end"/>
            </w:r>
          </w:hyperlink>
        </w:p>
        <w:p w14:paraId="61F2C2FF" w14:textId="5895987E" w:rsidR="004463D8" w:rsidRDefault="008768D8">
          <w:pPr>
            <w:pStyle w:val="TOC2"/>
            <w:tabs>
              <w:tab w:val="right" w:leader="dot" w:pos="10326"/>
            </w:tabs>
            <w:rPr>
              <w:noProof/>
              <w:sz w:val="22"/>
              <w:szCs w:val="22"/>
              <w:lang w:eastAsia="ja-JP"/>
            </w:rPr>
          </w:pPr>
          <w:hyperlink w:anchor="_Toc125460200" w:history="1">
            <w:r w:rsidR="004463D8" w:rsidRPr="007862E0">
              <w:rPr>
                <w:rStyle w:val="Hyperlink"/>
                <w:noProof/>
              </w:rPr>
              <w:t>Special Provision</w:t>
            </w:r>
            <w:r w:rsidR="004463D8">
              <w:rPr>
                <w:noProof/>
                <w:webHidden/>
              </w:rPr>
              <w:tab/>
            </w:r>
            <w:r w:rsidR="004463D8">
              <w:rPr>
                <w:noProof/>
                <w:webHidden/>
              </w:rPr>
              <w:fldChar w:fldCharType="begin"/>
            </w:r>
            <w:r w:rsidR="004463D8">
              <w:rPr>
                <w:noProof/>
                <w:webHidden/>
              </w:rPr>
              <w:instrText xml:space="preserve"> PAGEREF _Toc125460200 \h </w:instrText>
            </w:r>
            <w:r w:rsidR="004463D8">
              <w:rPr>
                <w:noProof/>
                <w:webHidden/>
              </w:rPr>
            </w:r>
            <w:r w:rsidR="004463D8">
              <w:rPr>
                <w:noProof/>
                <w:webHidden/>
              </w:rPr>
              <w:fldChar w:fldCharType="separate"/>
            </w:r>
            <w:r w:rsidR="00CA462A">
              <w:rPr>
                <w:noProof/>
                <w:webHidden/>
              </w:rPr>
              <w:t>14</w:t>
            </w:r>
            <w:r w:rsidR="004463D8">
              <w:rPr>
                <w:noProof/>
                <w:webHidden/>
              </w:rPr>
              <w:fldChar w:fldCharType="end"/>
            </w:r>
          </w:hyperlink>
        </w:p>
        <w:p w14:paraId="392F9321" w14:textId="153E7B80" w:rsidR="004463D8" w:rsidRDefault="008768D8">
          <w:pPr>
            <w:pStyle w:val="TOC2"/>
            <w:tabs>
              <w:tab w:val="right" w:leader="dot" w:pos="10326"/>
            </w:tabs>
            <w:rPr>
              <w:noProof/>
              <w:sz w:val="22"/>
              <w:szCs w:val="22"/>
              <w:lang w:eastAsia="ja-JP"/>
            </w:rPr>
          </w:pPr>
          <w:hyperlink w:anchor="_Toc125460201" w:history="1">
            <w:r w:rsidR="004463D8" w:rsidRPr="007862E0">
              <w:rPr>
                <w:rStyle w:val="Hyperlink"/>
                <w:noProof/>
              </w:rPr>
              <w:t>Breach of rules</w:t>
            </w:r>
            <w:r w:rsidR="004463D8">
              <w:rPr>
                <w:noProof/>
                <w:webHidden/>
              </w:rPr>
              <w:tab/>
            </w:r>
            <w:r w:rsidR="004463D8">
              <w:rPr>
                <w:noProof/>
                <w:webHidden/>
              </w:rPr>
              <w:fldChar w:fldCharType="begin"/>
            </w:r>
            <w:r w:rsidR="004463D8">
              <w:rPr>
                <w:noProof/>
                <w:webHidden/>
              </w:rPr>
              <w:instrText xml:space="preserve"> PAGEREF _Toc125460201 \h </w:instrText>
            </w:r>
            <w:r w:rsidR="004463D8">
              <w:rPr>
                <w:noProof/>
                <w:webHidden/>
              </w:rPr>
            </w:r>
            <w:r w:rsidR="004463D8">
              <w:rPr>
                <w:noProof/>
                <w:webHidden/>
              </w:rPr>
              <w:fldChar w:fldCharType="separate"/>
            </w:r>
            <w:r w:rsidR="00CA462A">
              <w:rPr>
                <w:noProof/>
                <w:webHidden/>
              </w:rPr>
              <w:t>15</w:t>
            </w:r>
            <w:r w:rsidR="004463D8">
              <w:rPr>
                <w:noProof/>
                <w:webHidden/>
              </w:rPr>
              <w:fldChar w:fldCharType="end"/>
            </w:r>
          </w:hyperlink>
        </w:p>
        <w:p w14:paraId="712C3D17" w14:textId="448C1E2F" w:rsidR="004463D8" w:rsidRDefault="008768D8">
          <w:pPr>
            <w:pStyle w:val="TOC2"/>
            <w:tabs>
              <w:tab w:val="right" w:leader="dot" w:pos="10326"/>
            </w:tabs>
            <w:rPr>
              <w:noProof/>
              <w:sz w:val="22"/>
              <w:szCs w:val="22"/>
              <w:lang w:eastAsia="ja-JP"/>
            </w:rPr>
          </w:pPr>
          <w:hyperlink w:anchor="_Toc125460202" w:history="1">
            <w:r w:rsidR="004463D8" w:rsidRPr="007862E0">
              <w:rPr>
                <w:rStyle w:val="Hyperlink"/>
                <w:noProof/>
              </w:rPr>
              <w:t>Statement of results</w:t>
            </w:r>
            <w:r w:rsidR="004463D8">
              <w:rPr>
                <w:noProof/>
                <w:webHidden/>
              </w:rPr>
              <w:tab/>
            </w:r>
            <w:r w:rsidR="004463D8">
              <w:rPr>
                <w:noProof/>
                <w:webHidden/>
              </w:rPr>
              <w:fldChar w:fldCharType="begin"/>
            </w:r>
            <w:r w:rsidR="004463D8">
              <w:rPr>
                <w:noProof/>
                <w:webHidden/>
              </w:rPr>
              <w:instrText xml:space="preserve"> PAGEREF _Toc125460202 \h </w:instrText>
            </w:r>
            <w:r w:rsidR="004463D8">
              <w:rPr>
                <w:noProof/>
                <w:webHidden/>
              </w:rPr>
            </w:r>
            <w:r w:rsidR="004463D8">
              <w:rPr>
                <w:noProof/>
                <w:webHidden/>
              </w:rPr>
              <w:fldChar w:fldCharType="separate"/>
            </w:r>
            <w:r w:rsidR="00CA462A">
              <w:rPr>
                <w:noProof/>
                <w:webHidden/>
              </w:rPr>
              <w:t>15</w:t>
            </w:r>
            <w:r w:rsidR="004463D8">
              <w:rPr>
                <w:noProof/>
                <w:webHidden/>
              </w:rPr>
              <w:fldChar w:fldCharType="end"/>
            </w:r>
          </w:hyperlink>
        </w:p>
        <w:p w14:paraId="49308EF8" w14:textId="09C79791" w:rsidR="004463D8" w:rsidRDefault="008768D8">
          <w:pPr>
            <w:pStyle w:val="TOC2"/>
            <w:tabs>
              <w:tab w:val="right" w:leader="dot" w:pos="10326"/>
            </w:tabs>
            <w:rPr>
              <w:noProof/>
              <w:sz w:val="22"/>
              <w:szCs w:val="22"/>
              <w:lang w:eastAsia="ja-JP"/>
            </w:rPr>
          </w:pPr>
          <w:hyperlink w:anchor="_Toc125460203" w:history="1">
            <w:r w:rsidR="004463D8" w:rsidRPr="007862E0">
              <w:rPr>
                <w:rStyle w:val="Hyperlink"/>
                <w:noProof/>
              </w:rPr>
              <w:t>Inspection of scripts and Statement of Marks</w:t>
            </w:r>
            <w:r w:rsidR="004463D8">
              <w:rPr>
                <w:noProof/>
                <w:webHidden/>
              </w:rPr>
              <w:tab/>
            </w:r>
            <w:r w:rsidR="004463D8">
              <w:rPr>
                <w:noProof/>
                <w:webHidden/>
              </w:rPr>
              <w:fldChar w:fldCharType="begin"/>
            </w:r>
            <w:r w:rsidR="004463D8">
              <w:rPr>
                <w:noProof/>
                <w:webHidden/>
              </w:rPr>
              <w:instrText xml:space="preserve"> PAGEREF _Toc125460203 \h </w:instrText>
            </w:r>
            <w:r w:rsidR="004463D8">
              <w:rPr>
                <w:noProof/>
                <w:webHidden/>
              </w:rPr>
            </w:r>
            <w:r w:rsidR="004463D8">
              <w:rPr>
                <w:noProof/>
                <w:webHidden/>
              </w:rPr>
              <w:fldChar w:fldCharType="separate"/>
            </w:r>
            <w:r w:rsidR="00CA462A">
              <w:rPr>
                <w:noProof/>
                <w:webHidden/>
              </w:rPr>
              <w:t>15</w:t>
            </w:r>
            <w:r w:rsidR="004463D8">
              <w:rPr>
                <w:noProof/>
                <w:webHidden/>
              </w:rPr>
              <w:fldChar w:fldCharType="end"/>
            </w:r>
          </w:hyperlink>
        </w:p>
        <w:p w14:paraId="66E9A46C" w14:textId="42364491" w:rsidR="004463D8" w:rsidRDefault="008768D8">
          <w:pPr>
            <w:pStyle w:val="TOC1"/>
            <w:rPr>
              <w:b w:val="0"/>
              <w:sz w:val="22"/>
              <w:szCs w:val="22"/>
              <w:lang w:eastAsia="ja-JP"/>
            </w:rPr>
          </w:pPr>
          <w:hyperlink w:anchor="_Toc125460204" w:history="1">
            <w:r w:rsidR="004463D8" w:rsidRPr="007862E0">
              <w:rPr>
                <w:rStyle w:val="Hyperlink"/>
              </w:rPr>
              <w:t>WELLBEING SUPPORT SERVICE</w:t>
            </w:r>
            <w:r w:rsidR="004463D8">
              <w:rPr>
                <w:webHidden/>
              </w:rPr>
              <w:tab/>
            </w:r>
            <w:r w:rsidR="004463D8">
              <w:rPr>
                <w:webHidden/>
              </w:rPr>
              <w:fldChar w:fldCharType="begin"/>
            </w:r>
            <w:r w:rsidR="004463D8">
              <w:rPr>
                <w:webHidden/>
              </w:rPr>
              <w:instrText xml:space="preserve"> PAGEREF _Toc125460204 \h </w:instrText>
            </w:r>
            <w:r w:rsidR="004463D8">
              <w:rPr>
                <w:webHidden/>
              </w:rPr>
            </w:r>
            <w:r w:rsidR="004463D8">
              <w:rPr>
                <w:webHidden/>
              </w:rPr>
              <w:fldChar w:fldCharType="separate"/>
            </w:r>
            <w:r w:rsidR="00CA462A">
              <w:rPr>
                <w:webHidden/>
              </w:rPr>
              <w:t>16</w:t>
            </w:r>
            <w:r w:rsidR="004463D8">
              <w:rPr>
                <w:webHidden/>
              </w:rPr>
              <w:fldChar w:fldCharType="end"/>
            </w:r>
          </w:hyperlink>
        </w:p>
        <w:p w14:paraId="2C55A564" w14:textId="61AB7F4C" w:rsidR="004463D8" w:rsidRDefault="008768D8">
          <w:pPr>
            <w:pStyle w:val="TOC1"/>
            <w:rPr>
              <w:b w:val="0"/>
              <w:sz w:val="22"/>
              <w:szCs w:val="22"/>
              <w:lang w:eastAsia="ja-JP"/>
            </w:rPr>
          </w:pPr>
          <w:hyperlink w:anchor="_Toc125460205" w:history="1">
            <w:r w:rsidR="004463D8" w:rsidRPr="007862E0">
              <w:rPr>
                <w:rStyle w:val="Hyperlink"/>
              </w:rPr>
              <w:t>GLOSSARY</w:t>
            </w:r>
            <w:r w:rsidR="004463D8">
              <w:rPr>
                <w:webHidden/>
              </w:rPr>
              <w:tab/>
            </w:r>
            <w:r w:rsidR="004463D8">
              <w:rPr>
                <w:webHidden/>
              </w:rPr>
              <w:fldChar w:fldCharType="begin"/>
            </w:r>
            <w:r w:rsidR="004463D8">
              <w:rPr>
                <w:webHidden/>
              </w:rPr>
              <w:instrText xml:space="preserve"> PAGEREF _Toc125460205 \h </w:instrText>
            </w:r>
            <w:r w:rsidR="004463D8">
              <w:rPr>
                <w:webHidden/>
              </w:rPr>
            </w:r>
            <w:r w:rsidR="004463D8">
              <w:rPr>
                <w:webHidden/>
              </w:rPr>
              <w:fldChar w:fldCharType="separate"/>
            </w:r>
            <w:r w:rsidR="00CA462A">
              <w:rPr>
                <w:webHidden/>
              </w:rPr>
              <w:t>17</w:t>
            </w:r>
            <w:r w:rsidR="004463D8">
              <w:rPr>
                <w:webHidden/>
              </w:rPr>
              <w:fldChar w:fldCharType="end"/>
            </w:r>
          </w:hyperlink>
        </w:p>
        <w:p w14:paraId="6CB6C537" w14:textId="19B469D5" w:rsidR="004463D8" w:rsidRDefault="008768D8">
          <w:pPr>
            <w:pStyle w:val="TOC1"/>
            <w:rPr>
              <w:b w:val="0"/>
              <w:sz w:val="22"/>
              <w:szCs w:val="22"/>
              <w:lang w:eastAsia="ja-JP"/>
            </w:rPr>
          </w:pPr>
          <w:hyperlink w:anchor="_Toc125460206" w:history="1">
            <w:r w:rsidR="004463D8" w:rsidRPr="007862E0">
              <w:rPr>
                <w:rStyle w:val="Hyperlink"/>
              </w:rPr>
              <w:t>Appendix A – VCAA Collection Notice for VCE and VCAL Students 202</w:t>
            </w:r>
            <w:r w:rsidR="000F338C">
              <w:rPr>
                <w:rStyle w:val="Hyperlink"/>
              </w:rPr>
              <w:t>3</w:t>
            </w:r>
            <w:r w:rsidR="004463D8">
              <w:rPr>
                <w:webHidden/>
              </w:rPr>
              <w:tab/>
            </w:r>
            <w:r w:rsidR="004463D8">
              <w:rPr>
                <w:webHidden/>
              </w:rPr>
              <w:fldChar w:fldCharType="begin"/>
            </w:r>
            <w:r w:rsidR="004463D8">
              <w:rPr>
                <w:webHidden/>
              </w:rPr>
              <w:instrText xml:space="preserve"> PAGEREF _Toc125460206 \h </w:instrText>
            </w:r>
            <w:r w:rsidR="004463D8">
              <w:rPr>
                <w:webHidden/>
              </w:rPr>
            </w:r>
            <w:r w:rsidR="004463D8">
              <w:rPr>
                <w:webHidden/>
              </w:rPr>
              <w:fldChar w:fldCharType="separate"/>
            </w:r>
            <w:r w:rsidR="00CA462A">
              <w:rPr>
                <w:webHidden/>
              </w:rPr>
              <w:t>19</w:t>
            </w:r>
            <w:r w:rsidR="004463D8">
              <w:rPr>
                <w:webHidden/>
              </w:rPr>
              <w:fldChar w:fldCharType="end"/>
            </w:r>
          </w:hyperlink>
        </w:p>
        <w:p w14:paraId="0AD1247A" w14:textId="3AB8D1A8" w:rsidR="00DC51C1" w:rsidRDefault="00400E62">
          <w:pPr>
            <w:rPr>
              <w:bCs/>
              <w:noProof/>
              <w:sz w:val="20"/>
            </w:rPr>
          </w:pPr>
          <w:r w:rsidRPr="00EE3D88">
            <w:rPr>
              <w:b/>
              <w:bCs/>
              <w:noProof/>
              <w:sz w:val="20"/>
            </w:rPr>
            <w:fldChar w:fldCharType="end"/>
          </w:r>
        </w:p>
      </w:sdtContent>
    </w:sdt>
    <w:p w14:paraId="14711DD0" w14:textId="77777777" w:rsidR="00804F81" w:rsidRDefault="00804F81">
      <w:pPr>
        <w:rPr>
          <w:sz w:val="20"/>
        </w:rPr>
      </w:pPr>
    </w:p>
    <w:p w14:paraId="52915E99" w14:textId="77777777" w:rsidR="00804F81" w:rsidRDefault="00804F81">
      <w:pPr>
        <w:rPr>
          <w:sz w:val="20"/>
        </w:rPr>
      </w:pPr>
    </w:p>
    <w:p w14:paraId="2DE6E99A" w14:textId="77777777" w:rsidR="00804F81" w:rsidRDefault="00804F81">
      <w:pPr>
        <w:rPr>
          <w:sz w:val="20"/>
        </w:rPr>
      </w:pPr>
    </w:p>
    <w:p w14:paraId="0E9C8081" w14:textId="77777777" w:rsidR="00804F81" w:rsidRDefault="00804F81">
      <w:pPr>
        <w:rPr>
          <w:sz w:val="20"/>
        </w:rPr>
      </w:pPr>
    </w:p>
    <w:p w14:paraId="24FA9A40" w14:textId="77777777" w:rsidR="00804F81" w:rsidRDefault="00804F81">
      <w:pPr>
        <w:rPr>
          <w:sz w:val="20"/>
        </w:rPr>
      </w:pPr>
    </w:p>
    <w:p w14:paraId="3CFC445E" w14:textId="77777777" w:rsidR="00804F81" w:rsidRDefault="00804F81">
      <w:pPr>
        <w:rPr>
          <w:sz w:val="20"/>
        </w:rPr>
      </w:pPr>
    </w:p>
    <w:p w14:paraId="34D7B00D" w14:textId="77777777" w:rsidR="00804F81" w:rsidRDefault="00804F81">
      <w:pPr>
        <w:rPr>
          <w:sz w:val="20"/>
        </w:rPr>
      </w:pPr>
    </w:p>
    <w:p w14:paraId="5189BDC3" w14:textId="77777777" w:rsidR="00804F81" w:rsidRDefault="00804F81">
      <w:pPr>
        <w:rPr>
          <w:sz w:val="20"/>
        </w:rPr>
      </w:pPr>
    </w:p>
    <w:p w14:paraId="2C41AFEB" w14:textId="77777777" w:rsidR="00804F81" w:rsidRDefault="00804F81">
      <w:pPr>
        <w:rPr>
          <w:sz w:val="20"/>
        </w:rPr>
      </w:pPr>
    </w:p>
    <w:p w14:paraId="6F06882F" w14:textId="77777777" w:rsidR="00804F81" w:rsidRDefault="00804F81">
      <w:pPr>
        <w:rPr>
          <w:sz w:val="20"/>
        </w:rPr>
      </w:pPr>
    </w:p>
    <w:p w14:paraId="4AB3EB46" w14:textId="77777777" w:rsidR="000F338C" w:rsidRDefault="000F338C" w:rsidP="00804F81">
      <w:pPr>
        <w:pStyle w:val="Heading1"/>
      </w:pPr>
      <w:bookmarkStart w:id="0" w:name="_Toc125460165"/>
    </w:p>
    <w:p w14:paraId="3B101D4C" w14:textId="7AE7B401" w:rsidR="000F338C" w:rsidRDefault="000F338C" w:rsidP="00804F81">
      <w:pPr>
        <w:pStyle w:val="Heading1"/>
      </w:pPr>
    </w:p>
    <w:p w14:paraId="25F18313" w14:textId="3D3E3B5B" w:rsidR="000F338C" w:rsidRDefault="000F338C" w:rsidP="000F338C"/>
    <w:p w14:paraId="1777E887" w14:textId="6E204E0B" w:rsidR="000F338C" w:rsidRDefault="000F338C" w:rsidP="000F338C"/>
    <w:p w14:paraId="685EF561" w14:textId="77777777" w:rsidR="000F338C" w:rsidRPr="000F338C" w:rsidRDefault="000F338C" w:rsidP="000F338C"/>
    <w:p w14:paraId="68A36DA8" w14:textId="7355BBBC" w:rsidR="00804F81" w:rsidRDefault="00804F81" w:rsidP="00804F81">
      <w:pPr>
        <w:pStyle w:val="Heading1"/>
      </w:pPr>
      <w:r>
        <w:t>Collection of student data</w:t>
      </w:r>
      <w:bookmarkEnd w:id="0"/>
    </w:p>
    <w:p w14:paraId="60B2A62A" w14:textId="77777777" w:rsidR="00804F81" w:rsidRDefault="00804F81" w:rsidP="00804F81">
      <w:pPr>
        <w:pStyle w:val="Default"/>
      </w:pPr>
    </w:p>
    <w:p w14:paraId="409D74D2" w14:textId="77777777" w:rsidR="00804F81" w:rsidRDefault="00804F81" w:rsidP="00804F81">
      <w:pPr>
        <w:rPr>
          <w:rFonts w:ascii="Arial" w:hAnsi="Arial" w:cs="Arial"/>
          <w:sz w:val="18"/>
          <w:szCs w:val="20"/>
        </w:rPr>
      </w:pPr>
      <w:r w:rsidRPr="00804F81">
        <w:rPr>
          <w:rFonts w:ascii="Arial" w:hAnsi="Arial" w:cs="Arial"/>
          <w:sz w:val="18"/>
          <w:szCs w:val="20"/>
        </w:rPr>
        <w:t>To perform its statutory functions, the</w:t>
      </w:r>
      <w:r>
        <w:rPr>
          <w:rFonts w:ascii="Arial" w:hAnsi="Arial" w:cs="Arial"/>
          <w:sz w:val="18"/>
          <w:szCs w:val="20"/>
        </w:rPr>
        <w:t xml:space="preserve"> College and the</w:t>
      </w:r>
      <w:r w:rsidRPr="00804F81">
        <w:rPr>
          <w:rFonts w:ascii="Arial" w:hAnsi="Arial" w:cs="Arial"/>
          <w:sz w:val="18"/>
          <w:szCs w:val="20"/>
        </w:rPr>
        <w:t xml:space="preserve"> VCAA collects student personal information and assessment information (together referred to as </w:t>
      </w:r>
      <w:r w:rsidRPr="00804F81">
        <w:rPr>
          <w:rFonts w:ascii="Arial" w:hAnsi="Arial" w:cs="Arial"/>
          <w:b/>
          <w:bCs/>
          <w:sz w:val="18"/>
          <w:szCs w:val="20"/>
        </w:rPr>
        <w:t>Student Data</w:t>
      </w:r>
      <w:r w:rsidRPr="00804F81">
        <w:rPr>
          <w:rFonts w:ascii="Arial" w:hAnsi="Arial" w:cs="Arial"/>
          <w:sz w:val="18"/>
          <w:szCs w:val="20"/>
        </w:rPr>
        <w:t xml:space="preserve">) relating to students enrolled in, or intending to enrol in, the VCE and VCAL assessment programs, the International Baccalaureate (IB) or the General Achievement Test (GAT). </w:t>
      </w:r>
    </w:p>
    <w:p w14:paraId="739774C7" w14:textId="29578279" w:rsidR="00804F81" w:rsidRDefault="00804F81" w:rsidP="00804F81">
      <w:pPr>
        <w:rPr>
          <w:sz w:val="20"/>
        </w:rPr>
        <w:sectPr w:rsidR="00804F81" w:rsidSect="00DC6EEF">
          <w:footerReference w:type="default" r:id="rId10"/>
          <w:type w:val="continuous"/>
          <w:pgSz w:w="11907" w:h="16840" w:code="9"/>
          <w:pgMar w:top="720" w:right="720" w:bottom="720" w:left="851" w:header="0" w:footer="567" w:gutter="0"/>
          <w:pgBorders w:offsetFrom="page">
            <w:top w:val="single" w:sz="12" w:space="24" w:color="2E74B5" w:themeColor="accent1" w:themeShade="BF" w:shadow="1"/>
            <w:left w:val="single" w:sz="12" w:space="24" w:color="2E74B5" w:themeColor="accent1" w:themeShade="BF" w:shadow="1"/>
            <w:bottom w:val="single" w:sz="12" w:space="24" w:color="2E74B5" w:themeColor="accent1" w:themeShade="BF" w:shadow="1"/>
            <w:right w:val="single" w:sz="12" w:space="24" w:color="2E74B5" w:themeColor="accent1" w:themeShade="BF" w:shadow="1"/>
          </w:pgBorders>
          <w:cols w:space="708"/>
          <w:titlePg/>
          <w:docGrid w:linePitch="299"/>
        </w:sectPr>
      </w:pPr>
      <w:r w:rsidRPr="00804F81">
        <w:rPr>
          <w:rFonts w:ascii="Arial" w:hAnsi="Arial" w:cs="Arial"/>
          <w:sz w:val="18"/>
        </w:rPr>
        <w:t xml:space="preserve">Please read the </w:t>
      </w:r>
      <w:r w:rsidRPr="00804F81">
        <w:rPr>
          <w:rFonts w:ascii="Arial" w:hAnsi="Arial" w:cs="Arial"/>
          <w:i/>
          <w:sz w:val="18"/>
        </w:rPr>
        <w:t>VCAA Collection Notice for VCE and VCAL Students 202</w:t>
      </w:r>
      <w:r w:rsidR="0010632C">
        <w:rPr>
          <w:rFonts w:ascii="Arial" w:hAnsi="Arial" w:cs="Arial"/>
          <w:i/>
          <w:sz w:val="18"/>
        </w:rPr>
        <w:t>3</w:t>
      </w:r>
      <w:r w:rsidRPr="00804F81">
        <w:rPr>
          <w:rFonts w:ascii="Arial" w:hAnsi="Arial" w:cs="Arial"/>
          <w:sz w:val="18"/>
        </w:rPr>
        <w:t xml:space="preserve"> (appendix A).</w:t>
      </w:r>
    </w:p>
    <w:p w14:paraId="2A877812" w14:textId="77777777" w:rsidR="000F338C" w:rsidRDefault="000F338C" w:rsidP="00DC51C1">
      <w:pPr>
        <w:pStyle w:val="Heading1"/>
        <w:pBdr>
          <w:bottom w:val="single" w:sz="4" w:space="1" w:color="auto"/>
        </w:pBdr>
        <w:spacing w:before="0"/>
        <w:jc w:val="right"/>
        <w:rPr>
          <w:sz w:val="36"/>
        </w:rPr>
      </w:pPr>
      <w:bookmarkStart w:id="1" w:name="_Toc474488455"/>
      <w:bookmarkStart w:id="2" w:name="_Toc125460166"/>
    </w:p>
    <w:p w14:paraId="74E4719E" w14:textId="77777777" w:rsidR="000F338C" w:rsidRDefault="000F338C" w:rsidP="00DC51C1">
      <w:pPr>
        <w:pStyle w:val="Heading1"/>
        <w:pBdr>
          <w:bottom w:val="single" w:sz="4" w:space="1" w:color="auto"/>
        </w:pBdr>
        <w:spacing w:before="0"/>
        <w:jc w:val="right"/>
        <w:rPr>
          <w:sz w:val="36"/>
        </w:rPr>
      </w:pPr>
    </w:p>
    <w:p w14:paraId="1467E3FE" w14:textId="7440CC24" w:rsidR="002449C0" w:rsidRPr="00EE3D88" w:rsidRDefault="00636440" w:rsidP="000F338C">
      <w:pPr>
        <w:pStyle w:val="Heading1"/>
        <w:pBdr>
          <w:bottom w:val="single" w:sz="4" w:space="1" w:color="auto"/>
        </w:pBdr>
        <w:spacing w:before="0"/>
        <w:jc w:val="right"/>
        <w:rPr>
          <w:sz w:val="36"/>
        </w:rPr>
      </w:pPr>
      <w:r w:rsidRPr="00EE3D88">
        <w:rPr>
          <w:sz w:val="36"/>
        </w:rPr>
        <w:t>VICTORIAN CERTIFICATE OF EDUCATION (VCE)</w:t>
      </w:r>
      <w:bookmarkEnd w:id="1"/>
      <w:bookmarkEnd w:id="2"/>
    </w:p>
    <w:p w14:paraId="70A237C0" w14:textId="28540B6F" w:rsidR="001068A7" w:rsidRDefault="00636440" w:rsidP="00952542">
      <w:pPr>
        <w:spacing w:line="276" w:lineRule="auto"/>
        <w:jc w:val="both"/>
        <w:rPr>
          <w:rFonts w:ascii="Arial" w:hAnsi="Arial" w:cs="Arial"/>
          <w:sz w:val="18"/>
          <w:szCs w:val="22"/>
        </w:rPr>
      </w:pPr>
      <w:r w:rsidRPr="00EE3D88">
        <w:rPr>
          <w:rFonts w:ascii="Arial" w:hAnsi="Arial" w:cs="Arial"/>
          <w:sz w:val="18"/>
          <w:szCs w:val="22"/>
        </w:rPr>
        <w:t xml:space="preserve">The Victorian Certificate of Education (VCE) is a senior secondary certificate of education recognised within the Australian Qualifications Framework (AQF). It is designed to be completed over a minimum of two </w:t>
      </w:r>
      <w:r w:rsidR="00875085" w:rsidRPr="00EE3D88">
        <w:rPr>
          <w:rFonts w:ascii="Arial" w:hAnsi="Arial" w:cs="Arial"/>
          <w:sz w:val="18"/>
          <w:szCs w:val="22"/>
        </w:rPr>
        <w:t>years and</w:t>
      </w:r>
      <w:r w:rsidRPr="00EE3D88">
        <w:rPr>
          <w:rFonts w:ascii="Arial" w:hAnsi="Arial" w:cs="Arial"/>
          <w:sz w:val="18"/>
          <w:szCs w:val="22"/>
        </w:rPr>
        <w:t xml:space="preserve"> includes general education curriculum components (VCE studies) and programs from Vocational Education and </w:t>
      </w:r>
      <w:r w:rsidR="001068A7" w:rsidRPr="00EE3D88">
        <w:rPr>
          <w:rFonts w:ascii="Arial" w:hAnsi="Arial" w:cs="Arial"/>
          <w:sz w:val="18"/>
          <w:szCs w:val="22"/>
        </w:rPr>
        <w:t xml:space="preserve">Training (VET) qualifications. </w:t>
      </w:r>
      <w:r w:rsidRPr="00EE3D88">
        <w:rPr>
          <w:rFonts w:ascii="Arial" w:hAnsi="Arial" w:cs="Arial"/>
          <w:sz w:val="18"/>
          <w:szCs w:val="22"/>
        </w:rPr>
        <w:t>The VCE program consists of VCE Units 1 and 2 in Year 11 and VCE Units 3 and 4 in Year 12. It can also include c</w:t>
      </w:r>
      <w:r w:rsidR="009237CF" w:rsidRPr="00EE3D88">
        <w:rPr>
          <w:rFonts w:ascii="Arial" w:hAnsi="Arial" w:cs="Arial"/>
          <w:sz w:val="18"/>
          <w:szCs w:val="22"/>
        </w:rPr>
        <w:t>omponents of nationally recognis</w:t>
      </w:r>
      <w:r w:rsidRPr="00EE3D88">
        <w:rPr>
          <w:rFonts w:ascii="Arial" w:hAnsi="Arial" w:cs="Arial"/>
          <w:sz w:val="18"/>
          <w:szCs w:val="22"/>
        </w:rPr>
        <w:t>ed VET qualifications.</w:t>
      </w:r>
    </w:p>
    <w:p w14:paraId="3B475686" w14:textId="46F08DB4" w:rsidR="00681B4A" w:rsidRDefault="00681B4A" w:rsidP="00681B4A">
      <w:pPr>
        <w:pStyle w:val="ListParagraph"/>
        <w:numPr>
          <w:ilvl w:val="0"/>
          <w:numId w:val="42"/>
        </w:numPr>
        <w:spacing w:line="276" w:lineRule="auto"/>
        <w:jc w:val="both"/>
        <w:rPr>
          <w:rFonts w:ascii="Arial" w:hAnsi="Arial" w:cs="Arial"/>
          <w:sz w:val="18"/>
          <w:szCs w:val="22"/>
        </w:rPr>
      </w:pPr>
      <w:r>
        <w:rPr>
          <w:rFonts w:ascii="Arial" w:hAnsi="Arial" w:cs="Arial"/>
          <w:sz w:val="18"/>
          <w:szCs w:val="22"/>
        </w:rPr>
        <w:t>The VCE – which includes studies with school-based and external assessments that can provide a study score towards an Australian Tertiary Admissions Rank (ATAR).</w:t>
      </w:r>
    </w:p>
    <w:p w14:paraId="15791932" w14:textId="2C92D855" w:rsidR="00681B4A" w:rsidRPr="00681B4A" w:rsidRDefault="00681B4A" w:rsidP="00681B4A">
      <w:pPr>
        <w:pStyle w:val="ListParagraph"/>
        <w:numPr>
          <w:ilvl w:val="0"/>
          <w:numId w:val="42"/>
        </w:numPr>
        <w:spacing w:line="276" w:lineRule="auto"/>
        <w:jc w:val="both"/>
        <w:rPr>
          <w:rFonts w:ascii="Arial" w:hAnsi="Arial" w:cs="Arial"/>
          <w:sz w:val="18"/>
          <w:szCs w:val="22"/>
        </w:rPr>
      </w:pPr>
      <w:r>
        <w:rPr>
          <w:rFonts w:ascii="Arial" w:hAnsi="Arial" w:cs="Arial"/>
          <w:sz w:val="18"/>
          <w:szCs w:val="22"/>
        </w:rPr>
        <w:t xml:space="preserve">The VCE VM – which includes studies with school-based assessments that </w:t>
      </w:r>
      <w:r w:rsidRPr="00681B4A">
        <w:rPr>
          <w:rFonts w:ascii="Arial" w:hAnsi="Arial" w:cs="Arial"/>
          <w:b/>
          <w:bCs/>
          <w:sz w:val="18"/>
          <w:szCs w:val="22"/>
        </w:rPr>
        <w:t>do not</w:t>
      </w:r>
      <w:r>
        <w:rPr>
          <w:rFonts w:ascii="Arial" w:hAnsi="Arial" w:cs="Arial"/>
          <w:sz w:val="18"/>
          <w:szCs w:val="22"/>
        </w:rPr>
        <w:t xml:space="preserve"> provide a study score towards an ATAR.</w:t>
      </w:r>
    </w:p>
    <w:p w14:paraId="1A41AE99" w14:textId="77777777" w:rsidR="001068A7" w:rsidRPr="00EE3D88" w:rsidRDefault="001068A7" w:rsidP="00EC1CC1">
      <w:pPr>
        <w:pStyle w:val="Heading1"/>
        <w:rPr>
          <w:sz w:val="28"/>
        </w:rPr>
      </w:pPr>
      <w:bookmarkStart w:id="3" w:name="_Toc474488456"/>
      <w:bookmarkStart w:id="4" w:name="_Toc125460167"/>
      <w:r w:rsidRPr="00EE3D88">
        <w:rPr>
          <w:sz w:val="28"/>
        </w:rPr>
        <w:t>Eligibility for award of the VCE</w:t>
      </w:r>
      <w:bookmarkEnd w:id="3"/>
      <w:bookmarkEnd w:id="4"/>
    </w:p>
    <w:p w14:paraId="64D3E225" w14:textId="77777777" w:rsidR="0099243F" w:rsidRPr="00EE3D88" w:rsidRDefault="0099243F" w:rsidP="00952542">
      <w:pPr>
        <w:spacing w:line="276" w:lineRule="auto"/>
        <w:jc w:val="both"/>
        <w:rPr>
          <w:rFonts w:ascii="Arial" w:hAnsi="Arial" w:cs="Arial"/>
          <w:sz w:val="18"/>
          <w:szCs w:val="20"/>
        </w:rPr>
      </w:pPr>
      <w:r w:rsidRPr="00EE3D88">
        <w:rPr>
          <w:rFonts w:ascii="Arial" w:hAnsi="Arial" w:cs="Arial"/>
          <w:sz w:val="18"/>
          <w:szCs w:val="20"/>
        </w:rPr>
        <w:t xml:space="preserve">The minimum requirement for the award of the VCE is the satisfactory completion of </w:t>
      </w:r>
      <w:r w:rsidRPr="0056580D">
        <w:rPr>
          <w:rFonts w:ascii="Arial" w:hAnsi="Arial" w:cs="Arial"/>
          <w:b/>
          <w:bCs/>
          <w:sz w:val="18"/>
          <w:szCs w:val="20"/>
        </w:rPr>
        <w:t>16 units</w:t>
      </w:r>
      <w:r w:rsidRPr="00EE3D88">
        <w:rPr>
          <w:rFonts w:ascii="Arial" w:hAnsi="Arial" w:cs="Arial"/>
          <w:sz w:val="18"/>
          <w:szCs w:val="20"/>
        </w:rPr>
        <w:t>, which must include:</w:t>
      </w:r>
    </w:p>
    <w:p w14:paraId="2F9798FB" w14:textId="77777777" w:rsidR="0099243F" w:rsidRPr="00EE3D88" w:rsidRDefault="0099243F" w:rsidP="00E47ACA">
      <w:pPr>
        <w:pStyle w:val="ListParagraph"/>
        <w:numPr>
          <w:ilvl w:val="0"/>
          <w:numId w:val="1"/>
        </w:numPr>
        <w:spacing w:line="276" w:lineRule="auto"/>
        <w:jc w:val="both"/>
        <w:rPr>
          <w:rFonts w:ascii="Arial" w:hAnsi="Arial" w:cs="Arial"/>
          <w:sz w:val="18"/>
          <w:szCs w:val="20"/>
        </w:rPr>
      </w:pPr>
      <w:r w:rsidRPr="00EE3D88">
        <w:rPr>
          <w:rFonts w:ascii="Arial" w:hAnsi="Arial" w:cs="Arial"/>
          <w:sz w:val="18"/>
          <w:szCs w:val="20"/>
        </w:rPr>
        <w:t>three units from the E</w:t>
      </w:r>
      <w:r w:rsidR="005D18B6" w:rsidRPr="00EE3D88">
        <w:rPr>
          <w:rFonts w:ascii="Arial" w:hAnsi="Arial" w:cs="Arial"/>
          <w:sz w:val="18"/>
          <w:szCs w:val="20"/>
        </w:rPr>
        <w:t>nglish group*, with at least two</w:t>
      </w:r>
      <w:r w:rsidRPr="00EE3D88">
        <w:rPr>
          <w:rFonts w:ascii="Arial" w:hAnsi="Arial" w:cs="Arial"/>
          <w:sz w:val="18"/>
          <w:szCs w:val="20"/>
        </w:rPr>
        <w:t xml:space="preserve"> Unit</w:t>
      </w:r>
      <w:r w:rsidR="00EE3D88" w:rsidRPr="00EE3D88">
        <w:rPr>
          <w:rFonts w:ascii="Arial" w:hAnsi="Arial" w:cs="Arial"/>
          <w:sz w:val="18"/>
          <w:szCs w:val="20"/>
        </w:rPr>
        <w:t>s</w:t>
      </w:r>
      <w:r w:rsidRPr="00EE3D88">
        <w:rPr>
          <w:rFonts w:ascii="Arial" w:hAnsi="Arial" w:cs="Arial"/>
          <w:sz w:val="18"/>
          <w:szCs w:val="20"/>
        </w:rPr>
        <w:t xml:space="preserve"> at 3 - 4 level**</w:t>
      </w:r>
    </w:p>
    <w:p w14:paraId="65D4B278" w14:textId="77777777" w:rsidR="0099243F" w:rsidRPr="00EE3D88" w:rsidRDefault="0099243F" w:rsidP="00E47ACA">
      <w:pPr>
        <w:pStyle w:val="ListParagraph"/>
        <w:numPr>
          <w:ilvl w:val="0"/>
          <w:numId w:val="1"/>
        </w:numPr>
        <w:spacing w:line="276" w:lineRule="auto"/>
        <w:jc w:val="both"/>
        <w:rPr>
          <w:rFonts w:ascii="Arial" w:hAnsi="Arial" w:cs="Arial"/>
          <w:sz w:val="18"/>
          <w:szCs w:val="20"/>
        </w:rPr>
      </w:pPr>
      <w:r w:rsidRPr="00EE3D88">
        <w:rPr>
          <w:rFonts w:ascii="Arial" w:hAnsi="Arial" w:cs="Arial"/>
          <w:sz w:val="18"/>
          <w:szCs w:val="20"/>
        </w:rPr>
        <w:t xml:space="preserve">at least three sequences of Unit 3 - 4 studies other than English, which may include VCE VET Unit 3 and 4 sequences </w:t>
      </w:r>
    </w:p>
    <w:p w14:paraId="2BCF84E7" w14:textId="77777777" w:rsidR="005D18B6" w:rsidRPr="00EE3D88" w:rsidRDefault="005D18B6" w:rsidP="005D18B6">
      <w:pPr>
        <w:spacing w:line="276" w:lineRule="auto"/>
        <w:jc w:val="both"/>
        <w:rPr>
          <w:rFonts w:ascii="Arial" w:hAnsi="Arial" w:cs="Arial"/>
          <w:sz w:val="18"/>
          <w:szCs w:val="20"/>
        </w:rPr>
      </w:pPr>
      <w:r w:rsidRPr="00EE3D88">
        <w:rPr>
          <w:rFonts w:ascii="Arial" w:hAnsi="Arial" w:cs="Arial"/>
          <w:sz w:val="18"/>
          <w:szCs w:val="20"/>
        </w:rPr>
        <w:t>*The English group includes English/English ESL Units 1-4, English Language 1-4, and Literature 1-4 and Foundation English 1-2.</w:t>
      </w:r>
    </w:p>
    <w:p w14:paraId="532A6D8E" w14:textId="77777777" w:rsidR="0099243F" w:rsidRPr="00EE3D88" w:rsidRDefault="0099243F" w:rsidP="00952542">
      <w:pPr>
        <w:spacing w:line="276" w:lineRule="auto"/>
        <w:jc w:val="both"/>
        <w:rPr>
          <w:rFonts w:ascii="Arial" w:hAnsi="Arial" w:cs="Arial"/>
          <w:sz w:val="18"/>
          <w:szCs w:val="20"/>
        </w:rPr>
      </w:pPr>
      <w:r w:rsidRPr="00EE3D88">
        <w:rPr>
          <w:rFonts w:ascii="Arial" w:hAnsi="Arial" w:cs="Arial"/>
          <w:sz w:val="18"/>
          <w:szCs w:val="20"/>
        </w:rPr>
        <w:t>Levels of achievement for Unit 3–4 sequences are assessed using School-based Assessment and external assessments (including examinations).</w:t>
      </w:r>
    </w:p>
    <w:p w14:paraId="1DB9C00C" w14:textId="77777777" w:rsidR="0099243F" w:rsidRPr="00EE3D88" w:rsidRDefault="0099243F" w:rsidP="00952542">
      <w:pPr>
        <w:spacing w:line="276" w:lineRule="auto"/>
        <w:jc w:val="both"/>
        <w:rPr>
          <w:sz w:val="18"/>
          <w:szCs w:val="20"/>
        </w:rPr>
      </w:pPr>
      <w:r w:rsidRPr="00EE3D88">
        <w:rPr>
          <w:rFonts w:ascii="Arial" w:hAnsi="Arial" w:cs="Arial"/>
          <w:sz w:val="18"/>
          <w:szCs w:val="20"/>
        </w:rPr>
        <w:t>**Victorian Tertiary Admissions Centre (VTAC) advises that for the calculation of a student’s Australian Tertiary Admissions Rank (ATAR) satisfactory completion of both Units 3 &amp; 4 English sequence is required</w:t>
      </w:r>
      <w:r w:rsidRPr="00EE3D88">
        <w:rPr>
          <w:sz w:val="18"/>
          <w:szCs w:val="20"/>
        </w:rPr>
        <w:t>.</w:t>
      </w:r>
    </w:p>
    <w:p w14:paraId="7A094F91" w14:textId="77777777" w:rsidR="006027D2" w:rsidRPr="00EE3D88" w:rsidRDefault="006027D2" w:rsidP="00EC1CC1">
      <w:pPr>
        <w:pStyle w:val="Heading1"/>
        <w:rPr>
          <w:sz w:val="28"/>
        </w:rPr>
      </w:pPr>
      <w:bookmarkStart w:id="5" w:name="_Toc474488457"/>
      <w:bookmarkStart w:id="6" w:name="_Toc125460168"/>
      <w:r w:rsidRPr="00EE3D88">
        <w:rPr>
          <w:sz w:val="28"/>
        </w:rPr>
        <w:t>Attendance</w:t>
      </w:r>
      <w:bookmarkEnd w:id="5"/>
      <w:bookmarkEnd w:id="6"/>
    </w:p>
    <w:p w14:paraId="523E6B41" w14:textId="0F4FFC04" w:rsidR="006027D2" w:rsidRPr="00EE3D88" w:rsidRDefault="006027D2" w:rsidP="00DD7B39">
      <w:pPr>
        <w:spacing w:after="0" w:line="276" w:lineRule="auto"/>
        <w:jc w:val="both"/>
        <w:rPr>
          <w:rFonts w:ascii="Arial" w:hAnsi="Arial" w:cs="Arial"/>
          <w:sz w:val="18"/>
          <w:szCs w:val="20"/>
        </w:rPr>
      </w:pPr>
      <w:r w:rsidRPr="00EE3D88">
        <w:rPr>
          <w:rFonts w:ascii="Arial" w:hAnsi="Arial" w:cs="Arial"/>
          <w:sz w:val="18"/>
          <w:szCs w:val="20"/>
        </w:rPr>
        <w:t>All VCE units involve a set number of hours for scheduled classroom instruction. A student needs to attend</w:t>
      </w:r>
      <w:r w:rsidR="00BF2C68" w:rsidRPr="00EE3D88">
        <w:rPr>
          <w:rFonts w:ascii="Arial" w:hAnsi="Arial" w:cs="Arial"/>
          <w:sz w:val="18"/>
          <w:szCs w:val="20"/>
        </w:rPr>
        <w:t xml:space="preserve"> </w:t>
      </w:r>
      <w:r w:rsidRPr="00EE3D88">
        <w:rPr>
          <w:rFonts w:ascii="Arial" w:hAnsi="Arial" w:cs="Arial"/>
          <w:sz w:val="18"/>
          <w:szCs w:val="20"/>
        </w:rPr>
        <w:t xml:space="preserve">sufficient class time to complete work. </w:t>
      </w:r>
      <w:r w:rsidR="00D14A7F" w:rsidRPr="00EE3D88">
        <w:rPr>
          <w:rFonts w:ascii="Arial" w:hAnsi="Arial" w:cs="Arial"/>
          <w:sz w:val="18"/>
          <w:szCs w:val="20"/>
        </w:rPr>
        <w:t xml:space="preserve">Teachers will keep records of all absences. </w:t>
      </w:r>
      <w:r w:rsidRPr="00EE3D88">
        <w:rPr>
          <w:rFonts w:ascii="Arial" w:hAnsi="Arial" w:cs="Arial"/>
          <w:sz w:val="18"/>
          <w:szCs w:val="20"/>
        </w:rPr>
        <w:t xml:space="preserve">If a student has nine unexplained absences (the equivalent of nine short </w:t>
      </w:r>
      <w:r w:rsidR="005D18B6" w:rsidRPr="00EE3D88">
        <w:rPr>
          <w:rFonts w:ascii="Arial" w:hAnsi="Arial" w:cs="Arial"/>
          <w:sz w:val="18"/>
          <w:szCs w:val="20"/>
        </w:rPr>
        <w:t>lessons</w:t>
      </w:r>
      <w:r w:rsidRPr="00EE3D88">
        <w:rPr>
          <w:rFonts w:ascii="Arial" w:hAnsi="Arial" w:cs="Arial"/>
          <w:sz w:val="18"/>
          <w:szCs w:val="20"/>
        </w:rPr>
        <w:t xml:space="preserve">) </w:t>
      </w:r>
      <w:r w:rsidR="00D917C0" w:rsidRPr="00EE3D88">
        <w:rPr>
          <w:rFonts w:ascii="Arial" w:hAnsi="Arial" w:cs="Arial"/>
          <w:sz w:val="18"/>
          <w:szCs w:val="20"/>
        </w:rPr>
        <w:t>from cl</w:t>
      </w:r>
      <w:r w:rsidR="00C92EE2" w:rsidRPr="00EE3D88">
        <w:rPr>
          <w:rFonts w:ascii="Arial" w:hAnsi="Arial" w:cs="Arial"/>
          <w:sz w:val="18"/>
          <w:szCs w:val="20"/>
        </w:rPr>
        <w:t>ass during a semester, they may</w:t>
      </w:r>
      <w:r w:rsidR="00D917C0" w:rsidRPr="00EE3D88">
        <w:rPr>
          <w:rFonts w:ascii="Arial" w:hAnsi="Arial" w:cs="Arial"/>
          <w:sz w:val="18"/>
          <w:szCs w:val="20"/>
        </w:rPr>
        <w:t xml:space="preserve"> receive an N (Not Satisfactory) for the unit. </w:t>
      </w:r>
      <w:r w:rsidRPr="00EE3D88">
        <w:rPr>
          <w:rFonts w:ascii="Arial" w:hAnsi="Arial" w:cs="Arial"/>
          <w:sz w:val="18"/>
          <w:szCs w:val="20"/>
        </w:rPr>
        <w:t>If a student receives an N for an assessment task or for a breach of school attendance rules, thi</w:t>
      </w:r>
      <w:r w:rsidR="005D18B6" w:rsidRPr="00EE3D88">
        <w:rPr>
          <w:rFonts w:ascii="Arial" w:hAnsi="Arial" w:cs="Arial"/>
          <w:sz w:val="18"/>
          <w:szCs w:val="20"/>
        </w:rPr>
        <w:t>s will be communicated to them</w:t>
      </w:r>
      <w:r w:rsidRPr="00EE3D88">
        <w:rPr>
          <w:rFonts w:ascii="Arial" w:hAnsi="Arial" w:cs="Arial"/>
          <w:sz w:val="18"/>
          <w:szCs w:val="20"/>
        </w:rPr>
        <w:t xml:space="preserve"> in </w:t>
      </w:r>
      <w:r w:rsidR="00CC1261">
        <w:rPr>
          <w:rFonts w:ascii="Arial" w:hAnsi="Arial" w:cs="Arial"/>
          <w:sz w:val="18"/>
          <w:szCs w:val="20"/>
        </w:rPr>
        <w:t>SEQTA</w:t>
      </w:r>
      <w:r w:rsidRPr="00EE3D88">
        <w:rPr>
          <w:rFonts w:ascii="Arial" w:hAnsi="Arial" w:cs="Arial"/>
          <w:sz w:val="18"/>
          <w:szCs w:val="20"/>
        </w:rPr>
        <w:t>.</w:t>
      </w:r>
    </w:p>
    <w:p w14:paraId="3FA586F0" w14:textId="045F363F" w:rsidR="0099243F" w:rsidRPr="00EE3D88" w:rsidRDefault="00D14A7F" w:rsidP="00EC1CC1">
      <w:pPr>
        <w:pStyle w:val="Heading1"/>
        <w:rPr>
          <w:sz w:val="28"/>
        </w:rPr>
      </w:pPr>
      <w:bookmarkStart w:id="7" w:name="_Toc474488459"/>
      <w:bookmarkStart w:id="8" w:name="_Toc125460169"/>
      <w:r w:rsidRPr="00EE3D88">
        <w:rPr>
          <w:sz w:val="28"/>
        </w:rPr>
        <w:t>Satisfactory completion of units</w:t>
      </w:r>
      <w:bookmarkEnd w:id="7"/>
      <w:r w:rsidR="00056757">
        <w:rPr>
          <w:sz w:val="28"/>
        </w:rPr>
        <w:t xml:space="preserve"> (S)</w:t>
      </w:r>
      <w:bookmarkEnd w:id="8"/>
    </w:p>
    <w:p w14:paraId="4C36755C" w14:textId="77777777" w:rsidR="00910078" w:rsidRPr="00EE3D88" w:rsidRDefault="00D14A7F" w:rsidP="00DD7B39">
      <w:pPr>
        <w:spacing w:after="0" w:line="276" w:lineRule="auto"/>
        <w:jc w:val="both"/>
        <w:rPr>
          <w:rFonts w:ascii="Arial" w:hAnsi="Arial" w:cs="Arial"/>
          <w:sz w:val="18"/>
        </w:rPr>
      </w:pPr>
      <w:r w:rsidRPr="00EE3D88">
        <w:rPr>
          <w:rFonts w:ascii="Arial" w:hAnsi="Arial" w:cs="Arial"/>
          <w:sz w:val="18"/>
        </w:rPr>
        <w:t>For s</w:t>
      </w:r>
      <w:r w:rsidR="00910078" w:rsidRPr="00EE3D88">
        <w:rPr>
          <w:rFonts w:ascii="Arial" w:hAnsi="Arial" w:cs="Arial"/>
          <w:sz w:val="18"/>
        </w:rPr>
        <w:t xml:space="preserve">atisfactory completion of a </w:t>
      </w:r>
      <w:r w:rsidRPr="00EE3D88">
        <w:rPr>
          <w:rFonts w:ascii="Arial" w:hAnsi="Arial" w:cs="Arial"/>
          <w:sz w:val="18"/>
        </w:rPr>
        <w:t>VCE unit, students must demonstrate</w:t>
      </w:r>
      <w:r w:rsidR="00D34177" w:rsidRPr="00EE3D88">
        <w:rPr>
          <w:rFonts w:ascii="Arial" w:hAnsi="Arial" w:cs="Arial"/>
          <w:sz w:val="18"/>
        </w:rPr>
        <w:t xml:space="preserve"> </w:t>
      </w:r>
      <w:r w:rsidRPr="00EE3D88">
        <w:rPr>
          <w:rFonts w:ascii="Arial" w:hAnsi="Arial" w:cs="Arial"/>
          <w:sz w:val="18"/>
        </w:rPr>
        <w:t xml:space="preserve">their achievement of the set of </w:t>
      </w:r>
      <w:r w:rsidR="005D18B6" w:rsidRPr="00EE3D88">
        <w:rPr>
          <w:rFonts w:ascii="Arial" w:hAnsi="Arial" w:cs="Arial"/>
          <w:sz w:val="18"/>
        </w:rPr>
        <w:t>outcomes</w:t>
      </w:r>
      <w:r w:rsidR="00DD7B39" w:rsidRPr="00EE3D88">
        <w:rPr>
          <w:rFonts w:ascii="Arial" w:hAnsi="Arial" w:cs="Arial"/>
          <w:sz w:val="18"/>
        </w:rPr>
        <w:t xml:space="preserve"> as specified in the VCE Study Design for that unit.</w:t>
      </w:r>
      <w:r w:rsidR="00AC19C0" w:rsidRPr="00EE3D88">
        <w:rPr>
          <w:rFonts w:ascii="Arial" w:hAnsi="Arial" w:cs="Arial"/>
          <w:sz w:val="18"/>
        </w:rPr>
        <w:t xml:space="preserve"> </w:t>
      </w:r>
      <w:r w:rsidR="00000980" w:rsidRPr="00EE3D88">
        <w:rPr>
          <w:rFonts w:ascii="Arial" w:hAnsi="Arial" w:cs="Arial"/>
          <w:sz w:val="18"/>
        </w:rPr>
        <w:t xml:space="preserve">Satisfactory completion of outcomes is based on the student’s overall performance on a </w:t>
      </w:r>
      <w:r w:rsidR="00000980" w:rsidRPr="0056580D">
        <w:rPr>
          <w:rFonts w:ascii="Arial" w:hAnsi="Arial" w:cs="Arial"/>
          <w:b/>
          <w:bCs/>
          <w:sz w:val="18"/>
        </w:rPr>
        <w:t>combination</w:t>
      </w:r>
      <w:r w:rsidR="00000980" w:rsidRPr="00EE3D88">
        <w:rPr>
          <w:rFonts w:ascii="Arial" w:hAnsi="Arial" w:cs="Arial"/>
          <w:sz w:val="18"/>
        </w:rPr>
        <w:t xml:space="preserve"> of set work and assessment tasks related to the outcome.</w:t>
      </w:r>
      <w:r w:rsidR="00DD7B39" w:rsidRPr="00EE3D88">
        <w:rPr>
          <w:rFonts w:ascii="Arial" w:hAnsi="Arial" w:cs="Arial"/>
          <w:sz w:val="18"/>
        </w:rPr>
        <w:t xml:space="preserve"> </w:t>
      </w:r>
    </w:p>
    <w:p w14:paraId="604131E5" w14:textId="77777777" w:rsidR="00DD7B39" w:rsidRPr="00EE3D88" w:rsidRDefault="00DD7B39" w:rsidP="00DD7B39">
      <w:pPr>
        <w:spacing w:after="0" w:line="276" w:lineRule="auto"/>
        <w:jc w:val="both"/>
        <w:rPr>
          <w:rFonts w:ascii="Arial" w:hAnsi="Arial" w:cs="Arial"/>
          <w:sz w:val="18"/>
        </w:rPr>
      </w:pPr>
    </w:p>
    <w:p w14:paraId="4024187A" w14:textId="77777777" w:rsidR="0061329A" w:rsidRPr="00EE3D88" w:rsidRDefault="0061329A" w:rsidP="00412343">
      <w:pPr>
        <w:spacing w:after="0" w:line="276" w:lineRule="auto"/>
        <w:jc w:val="both"/>
        <w:rPr>
          <w:rFonts w:ascii="Arial" w:hAnsi="Arial" w:cs="Arial"/>
          <w:sz w:val="18"/>
          <w:szCs w:val="20"/>
        </w:rPr>
      </w:pPr>
      <w:r w:rsidRPr="00EE3D88">
        <w:rPr>
          <w:rFonts w:ascii="Arial" w:hAnsi="Arial" w:cs="Arial"/>
          <w:sz w:val="18"/>
          <w:szCs w:val="20"/>
        </w:rPr>
        <w:t>The student receives an S</w:t>
      </w:r>
      <w:r w:rsidR="00DD7B39" w:rsidRPr="00EE3D88">
        <w:rPr>
          <w:rFonts w:ascii="Arial" w:hAnsi="Arial" w:cs="Arial"/>
          <w:sz w:val="18"/>
          <w:szCs w:val="20"/>
        </w:rPr>
        <w:t xml:space="preserve"> (Satisfactory)</w:t>
      </w:r>
      <w:r w:rsidRPr="00EE3D88">
        <w:rPr>
          <w:rFonts w:ascii="Arial" w:hAnsi="Arial" w:cs="Arial"/>
          <w:sz w:val="18"/>
          <w:szCs w:val="20"/>
        </w:rPr>
        <w:t xml:space="preserve"> for a unit if the teacher determines that all the following requirements are achieved. </w:t>
      </w:r>
    </w:p>
    <w:p w14:paraId="43CBC495" w14:textId="77777777" w:rsidR="00462559" w:rsidRPr="00EE3D88" w:rsidRDefault="00462559" w:rsidP="00412343">
      <w:pPr>
        <w:spacing w:after="0" w:line="276" w:lineRule="auto"/>
        <w:jc w:val="both"/>
        <w:rPr>
          <w:rFonts w:ascii="Arial" w:hAnsi="Arial" w:cs="Arial"/>
          <w:sz w:val="18"/>
          <w:szCs w:val="20"/>
        </w:rPr>
      </w:pPr>
    </w:p>
    <w:p w14:paraId="7B414DCF" w14:textId="77777777" w:rsidR="00910078" w:rsidRPr="00EE3D88" w:rsidRDefault="00910078" w:rsidP="00412343">
      <w:pPr>
        <w:spacing w:after="0" w:line="276" w:lineRule="auto"/>
        <w:jc w:val="both"/>
        <w:rPr>
          <w:rFonts w:ascii="Arial" w:hAnsi="Arial" w:cs="Arial"/>
          <w:sz w:val="18"/>
          <w:szCs w:val="20"/>
        </w:rPr>
      </w:pPr>
      <w:r w:rsidRPr="00EE3D88">
        <w:rPr>
          <w:rFonts w:ascii="Arial" w:hAnsi="Arial" w:cs="Arial"/>
          <w:sz w:val="18"/>
          <w:szCs w:val="20"/>
        </w:rPr>
        <w:t>A student must:</w:t>
      </w:r>
    </w:p>
    <w:p w14:paraId="1352FB8F" w14:textId="77777777" w:rsidR="00910078" w:rsidRPr="00EE3D88" w:rsidRDefault="00910078" w:rsidP="00E47ACA">
      <w:pPr>
        <w:pStyle w:val="ListParagraph"/>
        <w:numPr>
          <w:ilvl w:val="0"/>
          <w:numId w:val="1"/>
        </w:numPr>
        <w:spacing w:after="0" w:line="276" w:lineRule="auto"/>
        <w:jc w:val="both"/>
        <w:rPr>
          <w:rFonts w:ascii="Arial" w:hAnsi="Arial" w:cs="Arial"/>
          <w:sz w:val="18"/>
          <w:szCs w:val="20"/>
        </w:rPr>
      </w:pPr>
      <w:r w:rsidRPr="00EE3D88">
        <w:rPr>
          <w:rFonts w:ascii="Arial" w:hAnsi="Arial" w:cs="Arial"/>
          <w:sz w:val="18"/>
          <w:szCs w:val="20"/>
        </w:rPr>
        <w:t>produce work that meets the required standard for each outcome</w:t>
      </w:r>
    </w:p>
    <w:p w14:paraId="71894C14" w14:textId="77777777" w:rsidR="00910078" w:rsidRPr="00EE3D88" w:rsidRDefault="00910078" w:rsidP="00E47ACA">
      <w:pPr>
        <w:pStyle w:val="ListParagraph"/>
        <w:numPr>
          <w:ilvl w:val="0"/>
          <w:numId w:val="1"/>
        </w:numPr>
        <w:spacing w:after="0" w:line="276" w:lineRule="auto"/>
        <w:jc w:val="both"/>
        <w:rPr>
          <w:rFonts w:ascii="Arial" w:hAnsi="Arial" w:cs="Arial"/>
          <w:sz w:val="18"/>
          <w:szCs w:val="20"/>
        </w:rPr>
      </w:pPr>
      <w:r w:rsidRPr="00EE3D88">
        <w:rPr>
          <w:rFonts w:ascii="Arial" w:hAnsi="Arial" w:cs="Arial"/>
          <w:sz w:val="18"/>
          <w:szCs w:val="20"/>
        </w:rPr>
        <w:t>submit work on time</w:t>
      </w:r>
    </w:p>
    <w:p w14:paraId="3B387EC5" w14:textId="77777777" w:rsidR="00910078" w:rsidRPr="00EE3D88" w:rsidRDefault="00910078" w:rsidP="00E47ACA">
      <w:pPr>
        <w:pStyle w:val="ListParagraph"/>
        <w:numPr>
          <w:ilvl w:val="0"/>
          <w:numId w:val="1"/>
        </w:numPr>
        <w:spacing w:after="0" w:line="276" w:lineRule="auto"/>
        <w:jc w:val="both"/>
        <w:rPr>
          <w:rFonts w:ascii="Arial" w:hAnsi="Arial" w:cs="Arial"/>
          <w:sz w:val="18"/>
          <w:szCs w:val="20"/>
        </w:rPr>
      </w:pPr>
      <w:r w:rsidRPr="00EE3D88">
        <w:rPr>
          <w:rFonts w:ascii="Arial" w:hAnsi="Arial" w:cs="Arial"/>
          <w:sz w:val="18"/>
          <w:szCs w:val="20"/>
        </w:rPr>
        <w:t>submit work that is clearly his/her own</w:t>
      </w:r>
    </w:p>
    <w:p w14:paraId="01642DCD" w14:textId="77777777" w:rsidR="00910078" w:rsidRPr="00EE3D88" w:rsidRDefault="00910078" w:rsidP="00E47ACA">
      <w:pPr>
        <w:pStyle w:val="ListParagraph"/>
        <w:numPr>
          <w:ilvl w:val="0"/>
          <w:numId w:val="1"/>
        </w:numPr>
        <w:spacing w:after="0" w:line="276" w:lineRule="auto"/>
        <w:jc w:val="both"/>
        <w:rPr>
          <w:rFonts w:ascii="Arial" w:hAnsi="Arial" w:cs="Arial"/>
          <w:sz w:val="18"/>
          <w:szCs w:val="20"/>
        </w:rPr>
      </w:pPr>
      <w:r w:rsidRPr="00EE3D88">
        <w:rPr>
          <w:rFonts w:ascii="Arial" w:hAnsi="Arial" w:cs="Arial"/>
          <w:sz w:val="18"/>
          <w:szCs w:val="20"/>
        </w:rPr>
        <w:t>attend all scheduled classes</w:t>
      </w:r>
    </w:p>
    <w:p w14:paraId="7B3DC9F7" w14:textId="34F67105" w:rsidR="007217D1" w:rsidRPr="00EE3D88" w:rsidRDefault="007217D1" w:rsidP="007217D1">
      <w:pPr>
        <w:pStyle w:val="Heading1"/>
        <w:rPr>
          <w:sz w:val="28"/>
        </w:rPr>
      </w:pPr>
      <w:bookmarkStart w:id="9" w:name="_Toc125460170"/>
      <w:r w:rsidRPr="00EE3D88">
        <w:rPr>
          <w:sz w:val="28"/>
        </w:rPr>
        <w:t>Not satisfactory result</w:t>
      </w:r>
      <w:r w:rsidR="00056757">
        <w:rPr>
          <w:sz w:val="28"/>
        </w:rPr>
        <w:t xml:space="preserve"> (N)</w:t>
      </w:r>
      <w:bookmarkEnd w:id="9"/>
    </w:p>
    <w:p w14:paraId="0C7A074A" w14:textId="77777777" w:rsidR="007217D1" w:rsidRPr="00EE3D88" w:rsidRDefault="007217D1" w:rsidP="007217D1">
      <w:pPr>
        <w:spacing w:line="276" w:lineRule="auto"/>
        <w:jc w:val="both"/>
        <w:rPr>
          <w:rFonts w:ascii="Arial" w:hAnsi="Arial" w:cs="Arial"/>
          <w:sz w:val="18"/>
          <w:szCs w:val="20"/>
        </w:rPr>
      </w:pPr>
      <w:r w:rsidRPr="00EE3D88">
        <w:rPr>
          <w:rFonts w:ascii="Arial" w:hAnsi="Arial" w:cs="Arial"/>
          <w:sz w:val="18"/>
          <w:szCs w:val="20"/>
        </w:rPr>
        <w:t>The student receives an N for the unit when one or more of the requirements is not achieved:</w:t>
      </w:r>
    </w:p>
    <w:p w14:paraId="407658F5" w14:textId="77777777" w:rsidR="007217D1" w:rsidRPr="00EE3D88" w:rsidRDefault="007217D1" w:rsidP="007217D1">
      <w:pPr>
        <w:pStyle w:val="ListParagraph"/>
        <w:numPr>
          <w:ilvl w:val="0"/>
          <w:numId w:val="1"/>
        </w:numPr>
        <w:spacing w:after="0" w:line="276" w:lineRule="auto"/>
        <w:jc w:val="both"/>
        <w:rPr>
          <w:rFonts w:ascii="Arial" w:hAnsi="Arial" w:cs="Arial"/>
          <w:sz w:val="18"/>
          <w:szCs w:val="20"/>
        </w:rPr>
      </w:pPr>
      <w:r w:rsidRPr="00EE3D88">
        <w:rPr>
          <w:rFonts w:ascii="Arial" w:hAnsi="Arial" w:cs="Arial"/>
          <w:sz w:val="18"/>
          <w:szCs w:val="20"/>
        </w:rPr>
        <w:t>The work is not of the required standard.</w:t>
      </w:r>
    </w:p>
    <w:p w14:paraId="173F75E4" w14:textId="77777777" w:rsidR="007217D1" w:rsidRPr="00EE3D88" w:rsidRDefault="007217D1" w:rsidP="007217D1">
      <w:pPr>
        <w:pStyle w:val="ListParagraph"/>
        <w:numPr>
          <w:ilvl w:val="0"/>
          <w:numId w:val="1"/>
        </w:numPr>
        <w:spacing w:after="0" w:line="276" w:lineRule="auto"/>
        <w:jc w:val="both"/>
        <w:rPr>
          <w:rFonts w:ascii="Arial" w:hAnsi="Arial" w:cs="Arial"/>
          <w:sz w:val="18"/>
          <w:szCs w:val="20"/>
        </w:rPr>
      </w:pPr>
      <w:r w:rsidRPr="00EE3D88">
        <w:rPr>
          <w:rFonts w:ascii="Arial" w:hAnsi="Arial" w:cs="Arial"/>
          <w:sz w:val="18"/>
          <w:szCs w:val="20"/>
        </w:rPr>
        <w:t>The student has failed to meet a school deadline for the assessment task/s, including where an extension of time has been granted for any reason, including Special Provision.</w:t>
      </w:r>
    </w:p>
    <w:p w14:paraId="789A58DB" w14:textId="77777777" w:rsidR="007217D1" w:rsidRPr="00EE3D88" w:rsidRDefault="007217D1" w:rsidP="007217D1">
      <w:pPr>
        <w:pStyle w:val="ListParagraph"/>
        <w:numPr>
          <w:ilvl w:val="0"/>
          <w:numId w:val="1"/>
        </w:numPr>
        <w:spacing w:after="0" w:line="276" w:lineRule="auto"/>
        <w:jc w:val="both"/>
        <w:rPr>
          <w:rFonts w:ascii="Arial" w:hAnsi="Arial" w:cs="Arial"/>
          <w:sz w:val="18"/>
          <w:szCs w:val="20"/>
        </w:rPr>
      </w:pPr>
      <w:r w:rsidRPr="00EE3D88">
        <w:rPr>
          <w:rFonts w:ascii="Arial" w:hAnsi="Arial" w:cs="Arial"/>
          <w:sz w:val="18"/>
          <w:szCs w:val="20"/>
        </w:rPr>
        <w:t>The work cannot be authenticated.</w:t>
      </w:r>
    </w:p>
    <w:p w14:paraId="544FD021" w14:textId="77777777" w:rsidR="00EE3D88" w:rsidRDefault="007217D1" w:rsidP="00EE3D88">
      <w:pPr>
        <w:pStyle w:val="ListParagraph"/>
        <w:numPr>
          <w:ilvl w:val="0"/>
          <w:numId w:val="1"/>
        </w:numPr>
        <w:rPr>
          <w:rFonts w:ascii="Arial" w:hAnsi="Arial" w:cs="Arial"/>
          <w:sz w:val="18"/>
          <w:szCs w:val="20"/>
        </w:rPr>
      </w:pPr>
      <w:r w:rsidRPr="00EE3D88">
        <w:rPr>
          <w:rFonts w:ascii="Arial" w:hAnsi="Arial" w:cs="Arial"/>
          <w:sz w:val="18"/>
          <w:szCs w:val="20"/>
        </w:rPr>
        <w:t>There has been a substantial breach of rules including class attendance rules.</w:t>
      </w:r>
    </w:p>
    <w:p w14:paraId="14F06486" w14:textId="77777777" w:rsidR="00DD7B39" w:rsidRPr="00EE3D88" w:rsidRDefault="00EA6491" w:rsidP="00EA6491">
      <w:pPr>
        <w:pStyle w:val="Heading1"/>
        <w:rPr>
          <w:sz w:val="28"/>
        </w:rPr>
      </w:pPr>
      <w:bookmarkStart w:id="10" w:name="_Toc474488458"/>
      <w:bookmarkStart w:id="11" w:name="_Toc125460171"/>
      <w:bookmarkStart w:id="12" w:name="_Toc474488462"/>
      <w:r w:rsidRPr="00EE3D88">
        <w:rPr>
          <w:sz w:val="28"/>
        </w:rPr>
        <w:lastRenderedPageBreak/>
        <w:t>R</w:t>
      </w:r>
      <w:r w:rsidR="00DD7B39" w:rsidRPr="00EE3D88">
        <w:rPr>
          <w:sz w:val="28"/>
        </w:rPr>
        <w:t>ede</w:t>
      </w:r>
      <w:bookmarkEnd w:id="10"/>
      <w:r w:rsidR="00F43932" w:rsidRPr="00EE3D88">
        <w:rPr>
          <w:sz w:val="28"/>
        </w:rPr>
        <w:t>eming outcomes</w:t>
      </w:r>
      <w:r w:rsidRPr="00EE3D88">
        <w:rPr>
          <w:sz w:val="28"/>
        </w:rPr>
        <w:t xml:space="preserve"> and N letter</w:t>
      </w:r>
      <w:bookmarkEnd w:id="11"/>
    </w:p>
    <w:p w14:paraId="654D16AF" w14:textId="5B05600B" w:rsidR="00D56B81" w:rsidRPr="00EE3D88" w:rsidRDefault="00F43932" w:rsidP="00D56B81">
      <w:pPr>
        <w:rPr>
          <w:rFonts w:ascii="Arial" w:hAnsi="Arial" w:cs="Arial"/>
          <w:sz w:val="18"/>
          <w:szCs w:val="20"/>
        </w:rPr>
      </w:pPr>
      <w:r w:rsidRPr="00EE3D88">
        <w:rPr>
          <w:rFonts w:ascii="Arial" w:hAnsi="Arial" w:cs="Arial"/>
          <w:sz w:val="18"/>
          <w:szCs w:val="20"/>
        </w:rPr>
        <w:t xml:space="preserve">If on the first attempt of an assessment task a student is unable to meet the requirements for the task to achieve an S, </w:t>
      </w:r>
      <w:r w:rsidRPr="00EE3D88">
        <w:rPr>
          <w:rFonts w:ascii="Arial" w:hAnsi="Arial" w:cs="Arial"/>
          <w:b/>
          <w:sz w:val="18"/>
          <w:szCs w:val="20"/>
        </w:rPr>
        <w:t>the student will be allowed a second attempt.</w:t>
      </w:r>
      <w:r w:rsidR="0056580D">
        <w:rPr>
          <w:rFonts w:ascii="Arial" w:hAnsi="Arial" w:cs="Arial"/>
          <w:b/>
          <w:sz w:val="18"/>
          <w:szCs w:val="20"/>
        </w:rPr>
        <w:t xml:space="preserve"> </w:t>
      </w:r>
      <w:r w:rsidR="0056580D" w:rsidRPr="0056580D">
        <w:rPr>
          <w:rFonts w:ascii="Arial" w:hAnsi="Arial" w:cs="Arial"/>
          <w:bCs/>
          <w:sz w:val="18"/>
          <w:szCs w:val="20"/>
        </w:rPr>
        <w:t>The teacher will submit an Academic procedure notice NYS (Not Yet Satisfactory) through SEQTA</w:t>
      </w:r>
      <w:r w:rsidR="0056580D">
        <w:rPr>
          <w:rFonts w:ascii="Arial" w:hAnsi="Arial" w:cs="Arial"/>
          <w:b/>
          <w:sz w:val="18"/>
          <w:szCs w:val="20"/>
        </w:rPr>
        <w:t>.</w:t>
      </w:r>
      <w:r w:rsidRPr="00EE3D88">
        <w:rPr>
          <w:rFonts w:ascii="Arial" w:hAnsi="Arial" w:cs="Arial"/>
          <w:b/>
          <w:sz w:val="18"/>
          <w:szCs w:val="20"/>
        </w:rPr>
        <w:t xml:space="preserve"> </w:t>
      </w:r>
      <w:r w:rsidR="00D56B81" w:rsidRPr="00EE3D88">
        <w:rPr>
          <w:rFonts w:ascii="Arial" w:hAnsi="Arial" w:cs="Arial"/>
          <w:sz w:val="18"/>
          <w:szCs w:val="20"/>
        </w:rPr>
        <w:t xml:space="preserve">If a student is unable to achieve a satisfactory level on the second attempt the student will receive a Not Satisfactory (N) for the assessment task and possibly an N for the unit. </w:t>
      </w:r>
    </w:p>
    <w:p w14:paraId="596C25A5" w14:textId="777F4FBB" w:rsidR="00DD7B39" w:rsidRPr="00EE3D88" w:rsidRDefault="00DD7B39" w:rsidP="00F43932">
      <w:pPr>
        <w:rPr>
          <w:rFonts w:ascii="Arial" w:hAnsi="Arial" w:cs="Arial"/>
          <w:b/>
          <w:sz w:val="18"/>
          <w:szCs w:val="20"/>
        </w:rPr>
      </w:pPr>
      <w:r w:rsidRPr="00EE3D88">
        <w:rPr>
          <w:rFonts w:ascii="Arial" w:hAnsi="Arial" w:cs="Arial"/>
          <w:sz w:val="18"/>
          <w:szCs w:val="20"/>
        </w:rPr>
        <w:t xml:space="preserve">An “N” </w:t>
      </w:r>
      <w:r w:rsidR="00E21C25">
        <w:rPr>
          <w:rFonts w:ascii="Arial" w:hAnsi="Arial" w:cs="Arial"/>
          <w:sz w:val="18"/>
          <w:szCs w:val="20"/>
        </w:rPr>
        <w:t>notification</w:t>
      </w:r>
      <w:r w:rsidRPr="00EE3D88">
        <w:rPr>
          <w:rFonts w:ascii="Arial" w:hAnsi="Arial" w:cs="Arial"/>
          <w:sz w:val="18"/>
          <w:szCs w:val="20"/>
        </w:rPr>
        <w:t xml:space="preserve"> </w:t>
      </w:r>
      <w:r w:rsidR="00D50BEE" w:rsidRPr="00EE3D88">
        <w:rPr>
          <w:rFonts w:ascii="Arial" w:hAnsi="Arial" w:cs="Arial"/>
          <w:sz w:val="18"/>
          <w:szCs w:val="20"/>
        </w:rPr>
        <w:t xml:space="preserve">will be issued </w:t>
      </w:r>
      <w:r w:rsidR="00E21C25">
        <w:rPr>
          <w:rFonts w:ascii="Arial" w:hAnsi="Arial" w:cs="Arial"/>
          <w:sz w:val="18"/>
          <w:szCs w:val="20"/>
        </w:rPr>
        <w:t xml:space="preserve">through SEQTA </w:t>
      </w:r>
      <w:r w:rsidR="00D50BEE" w:rsidRPr="00EE3D88">
        <w:rPr>
          <w:rFonts w:ascii="Arial" w:hAnsi="Arial" w:cs="Arial"/>
          <w:sz w:val="18"/>
          <w:szCs w:val="20"/>
        </w:rPr>
        <w:t>to</w:t>
      </w:r>
      <w:r w:rsidRPr="00EE3D88">
        <w:rPr>
          <w:rFonts w:ascii="Arial" w:hAnsi="Arial" w:cs="Arial"/>
          <w:sz w:val="18"/>
          <w:szCs w:val="20"/>
        </w:rPr>
        <w:t xml:space="preserve"> officially advise</w:t>
      </w:r>
      <w:r w:rsidR="00E21C25">
        <w:rPr>
          <w:rFonts w:ascii="Arial" w:hAnsi="Arial" w:cs="Arial"/>
          <w:sz w:val="18"/>
          <w:szCs w:val="20"/>
        </w:rPr>
        <w:t xml:space="preserve"> the parent and student,</w:t>
      </w:r>
      <w:r w:rsidRPr="00EE3D88">
        <w:rPr>
          <w:rFonts w:ascii="Arial" w:hAnsi="Arial" w:cs="Arial"/>
          <w:sz w:val="18"/>
          <w:szCs w:val="20"/>
        </w:rPr>
        <w:t xml:space="preserve"> that the student</w:t>
      </w:r>
      <w:r w:rsidR="00E21C25">
        <w:rPr>
          <w:rFonts w:ascii="Arial" w:hAnsi="Arial" w:cs="Arial"/>
          <w:sz w:val="18"/>
          <w:szCs w:val="20"/>
        </w:rPr>
        <w:t xml:space="preserve"> </w:t>
      </w:r>
      <w:r w:rsidRPr="00EE3D88">
        <w:rPr>
          <w:rFonts w:ascii="Arial" w:hAnsi="Arial" w:cs="Arial"/>
          <w:sz w:val="18"/>
          <w:szCs w:val="20"/>
        </w:rPr>
        <w:t>has received an N for an outcome.</w:t>
      </w:r>
      <w:r w:rsidR="00D21E3D">
        <w:rPr>
          <w:rFonts w:ascii="Arial" w:hAnsi="Arial" w:cs="Arial"/>
          <w:sz w:val="18"/>
          <w:szCs w:val="20"/>
        </w:rPr>
        <w:t xml:space="preserve"> The student has 7 days to appeal the N-Notification. They must make an appointment with the Director of Learning and Teaching for this to occur.</w:t>
      </w:r>
      <w:r w:rsidRPr="00EE3D88">
        <w:rPr>
          <w:rFonts w:ascii="Arial" w:hAnsi="Arial" w:cs="Arial"/>
          <w:sz w:val="18"/>
          <w:szCs w:val="20"/>
        </w:rPr>
        <w:t xml:space="preserve"> </w:t>
      </w:r>
      <w:r w:rsidRPr="00EE3D88">
        <w:rPr>
          <w:rFonts w:ascii="Arial" w:hAnsi="Arial" w:cs="Arial"/>
          <w:b/>
          <w:sz w:val="18"/>
          <w:szCs w:val="20"/>
        </w:rPr>
        <w:t>It is highly recommended that a student follows the procedure.</w:t>
      </w:r>
    </w:p>
    <w:p w14:paraId="24ECFE43" w14:textId="77777777" w:rsidR="00757D34" w:rsidRPr="00EE3D88" w:rsidRDefault="00EA6491" w:rsidP="00F43932">
      <w:pPr>
        <w:rPr>
          <w:rFonts w:ascii="Arial" w:hAnsi="Arial" w:cs="Arial"/>
          <w:sz w:val="18"/>
          <w:szCs w:val="20"/>
        </w:rPr>
      </w:pPr>
      <w:r w:rsidRPr="00EE3D88">
        <w:rPr>
          <w:rFonts w:ascii="Arial" w:hAnsi="Arial" w:cs="Arial"/>
          <w:sz w:val="18"/>
          <w:szCs w:val="20"/>
        </w:rPr>
        <w:t xml:space="preserve">Important note: </w:t>
      </w:r>
      <w:r w:rsidR="00D56B81" w:rsidRPr="00EE3D88">
        <w:rPr>
          <w:rFonts w:ascii="Arial" w:hAnsi="Arial" w:cs="Arial"/>
          <w:sz w:val="18"/>
          <w:szCs w:val="20"/>
        </w:rPr>
        <w:t xml:space="preserve">A student may only </w:t>
      </w:r>
      <w:r w:rsidR="00224001" w:rsidRPr="00EE3D88">
        <w:rPr>
          <w:rFonts w:ascii="Arial" w:hAnsi="Arial" w:cs="Arial"/>
          <w:sz w:val="18"/>
          <w:szCs w:val="20"/>
        </w:rPr>
        <w:t xml:space="preserve">submit further evidence or resubmit a task, for reconsideration to redeem an S for the outcome. </w:t>
      </w:r>
      <w:r w:rsidR="00224001" w:rsidRPr="0056580D">
        <w:rPr>
          <w:rFonts w:ascii="Arial" w:hAnsi="Arial" w:cs="Arial"/>
          <w:b/>
          <w:bCs/>
          <w:sz w:val="18"/>
          <w:szCs w:val="20"/>
        </w:rPr>
        <w:t>The original score (mark) achieved for the task will not change</w:t>
      </w:r>
      <w:r w:rsidR="00224001" w:rsidRPr="00EE3D88">
        <w:rPr>
          <w:rFonts w:ascii="Arial" w:hAnsi="Arial" w:cs="Arial"/>
          <w:sz w:val="18"/>
          <w:szCs w:val="20"/>
        </w:rPr>
        <w:t>.</w:t>
      </w:r>
    </w:p>
    <w:p w14:paraId="32E32995" w14:textId="77777777" w:rsidR="00E15942" w:rsidRPr="00EE3D88" w:rsidRDefault="00E15942" w:rsidP="00EC1CC1">
      <w:pPr>
        <w:pStyle w:val="Heading1"/>
        <w:rPr>
          <w:sz w:val="28"/>
        </w:rPr>
      </w:pPr>
      <w:bookmarkStart w:id="13" w:name="_Toc474488463"/>
      <w:bookmarkStart w:id="14" w:name="_Toc125460172"/>
      <w:bookmarkEnd w:id="12"/>
      <w:r w:rsidRPr="00EE3D88">
        <w:rPr>
          <w:sz w:val="28"/>
        </w:rPr>
        <w:t>School-based assessment</w:t>
      </w:r>
      <w:bookmarkEnd w:id="13"/>
      <w:bookmarkEnd w:id="14"/>
    </w:p>
    <w:p w14:paraId="4FBEF96B" w14:textId="77777777" w:rsidR="00977776" w:rsidRPr="00EE3D88" w:rsidRDefault="00977776" w:rsidP="00977776">
      <w:pPr>
        <w:rPr>
          <w:rFonts w:ascii="Arial" w:hAnsi="Arial" w:cs="Arial"/>
          <w:sz w:val="18"/>
          <w:szCs w:val="20"/>
        </w:rPr>
      </w:pPr>
      <w:r w:rsidRPr="00EE3D88">
        <w:rPr>
          <w:rFonts w:ascii="Arial" w:hAnsi="Arial" w:cs="Arial"/>
          <w:sz w:val="18"/>
          <w:szCs w:val="20"/>
        </w:rPr>
        <w:t>At Notre Dame College VCE Units 1 and 2 school-based assessments are known as Outcome Assessment Tasks (OATs)</w:t>
      </w:r>
      <w:r w:rsidR="000D1C13">
        <w:rPr>
          <w:rFonts w:ascii="Arial" w:hAnsi="Arial" w:cs="Arial"/>
          <w:sz w:val="18"/>
          <w:szCs w:val="20"/>
        </w:rPr>
        <w:t>.</w:t>
      </w:r>
    </w:p>
    <w:p w14:paraId="6C7351DD" w14:textId="77777777" w:rsidR="00977776" w:rsidRPr="00EE3D88" w:rsidRDefault="00977776" w:rsidP="00977776">
      <w:pPr>
        <w:rPr>
          <w:rFonts w:ascii="Arial" w:hAnsi="Arial" w:cs="Arial"/>
          <w:sz w:val="18"/>
          <w:szCs w:val="20"/>
        </w:rPr>
      </w:pPr>
      <w:r w:rsidRPr="00EE3D88">
        <w:rPr>
          <w:rFonts w:ascii="Arial" w:hAnsi="Arial" w:cs="Arial"/>
          <w:sz w:val="18"/>
          <w:szCs w:val="20"/>
        </w:rPr>
        <w:t xml:space="preserve">In VCE Units 3 and </w:t>
      </w:r>
      <w:r w:rsidR="004A55CB" w:rsidRPr="00EE3D88">
        <w:rPr>
          <w:rFonts w:ascii="Arial" w:hAnsi="Arial" w:cs="Arial"/>
          <w:sz w:val="18"/>
          <w:szCs w:val="20"/>
        </w:rPr>
        <w:t>4,</w:t>
      </w:r>
      <w:r w:rsidRPr="00EE3D88">
        <w:rPr>
          <w:rFonts w:ascii="Arial" w:hAnsi="Arial" w:cs="Arial"/>
          <w:sz w:val="18"/>
          <w:szCs w:val="20"/>
        </w:rPr>
        <w:t xml:space="preserve"> there are two types of school-based assessments – </w:t>
      </w:r>
    </w:p>
    <w:p w14:paraId="1F187CE1" w14:textId="77777777" w:rsidR="00977776" w:rsidRPr="00EE3D88" w:rsidRDefault="00977776" w:rsidP="00E47ACA">
      <w:pPr>
        <w:pStyle w:val="ListParagraph"/>
        <w:numPr>
          <w:ilvl w:val="0"/>
          <w:numId w:val="3"/>
        </w:numPr>
        <w:rPr>
          <w:rFonts w:ascii="Arial" w:hAnsi="Arial" w:cs="Arial"/>
          <w:sz w:val="18"/>
          <w:szCs w:val="20"/>
        </w:rPr>
      </w:pPr>
      <w:r w:rsidRPr="00EE3D88">
        <w:rPr>
          <w:rFonts w:ascii="Arial" w:hAnsi="Arial" w:cs="Arial"/>
          <w:sz w:val="18"/>
          <w:szCs w:val="20"/>
        </w:rPr>
        <w:t>School-assessed Co</w:t>
      </w:r>
      <w:r w:rsidR="00B365AF" w:rsidRPr="00EE3D88">
        <w:rPr>
          <w:rFonts w:ascii="Arial" w:hAnsi="Arial" w:cs="Arial"/>
          <w:sz w:val="18"/>
          <w:szCs w:val="20"/>
        </w:rPr>
        <w:t>ursework (SACs) – These assess</w:t>
      </w:r>
      <w:r w:rsidRPr="00EE3D88">
        <w:rPr>
          <w:rFonts w:ascii="Arial" w:hAnsi="Arial" w:cs="Arial"/>
          <w:sz w:val="18"/>
          <w:szCs w:val="20"/>
        </w:rPr>
        <w:t xml:space="preserve"> how well a student has performed on the assessment tasks specified in the Study Design. These tasks </w:t>
      </w:r>
      <w:r w:rsidR="00B365AF" w:rsidRPr="00EE3D88">
        <w:rPr>
          <w:rFonts w:ascii="Arial" w:hAnsi="Arial" w:cs="Arial"/>
          <w:sz w:val="18"/>
          <w:szCs w:val="20"/>
        </w:rPr>
        <w:t>are done mainly in class time. A</w:t>
      </w:r>
      <w:r w:rsidRPr="00EE3D88">
        <w:rPr>
          <w:rFonts w:ascii="Arial" w:hAnsi="Arial" w:cs="Arial"/>
          <w:sz w:val="18"/>
          <w:szCs w:val="20"/>
        </w:rPr>
        <w:t>ll studies have SACs.</w:t>
      </w:r>
    </w:p>
    <w:p w14:paraId="097B854E" w14:textId="77777777" w:rsidR="00DE6E6B" w:rsidRPr="00DC51C1" w:rsidRDefault="00977776" w:rsidP="00DC51C1">
      <w:pPr>
        <w:pStyle w:val="ListParagraph"/>
        <w:numPr>
          <w:ilvl w:val="0"/>
          <w:numId w:val="3"/>
        </w:numPr>
        <w:spacing w:after="0"/>
        <w:rPr>
          <w:rFonts w:ascii="Arial" w:hAnsi="Arial" w:cs="Arial"/>
          <w:sz w:val="18"/>
          <w:szCs w:val="20"/>
        </w:rPr>
      </w:pPr>
      <w:r w:rsidRPr="00DC51C1">
        <w:rPr>
          <w:rFonts w:ascii="Arial" w:hAnsi="Arial" w:cs="Arial"/>
          <w:sz w:val="18"/>
          <w:szCs w:val="20"/>
        </w:rPr>
        <w:t xml:space="preserve">School-assessed Tasks (SATs) </w:t>
      </w:r>
      <w:r w:rsidR="00C579B6" w:rsidRPr="00DC51C1">
        <w:rPr>
          <w:rFonts w:ascii="Arial" w:hAnsi="Arial" w:cs="Arial"/>
          <w:sz w:val="18"/>
          <w:szCs w:val="20"/>
        </w:rPr>
        <w:t>– Only</w:t>
      </w:r>
      <w:r w:rsidR="000D1C13" w:rsidRPr="00DC51C1">
        <w:rPr>
          <w:rFonts w:ascii="Arial" w:hAnsi="Arial" w:cs="Arial"/>
          <w:sz w:val="18"/>
          <w:szCs w:val="20"/>
        </w:rPr>
        <w:t xml:space="preserve"> certain</w:t>
      </w:r>
      <w:r w:rsidRPr="00DC51C1">
        <w:rPr>
          <w:rFonts w:ascii="Arial" w:hAnsi="Arial" w:cs="Arial"/>
          <w:sz w:val="18"/>
          <w:szCs w:val="20"/>
        </w:rPr>
        <w:t xml:space="preserve"> studies have SATs</w:t>
      </w:r>
      <w:r w:rsidR="00DC51C1" w:rsidRPr="00DC51C1">
        <w:rPr>
          <w:rFonts w:ascii="Arial" w:hAnsi="Arial" w:cs="Arial"/>
          <w:sz w:val="18"/>
          <w:szCs w:val="20"/>
        </w:rPr>
        <w:t>:</w:t>
      </w:r>
    </w:p>
    <w:p w14:paraId="62B5B256" w14:textId="2C627DFC" w:rsidR="00DC51C1" w:rsidRDefault="00DC51C1" w:rsidP="006E03D5">
      <w:pPr>
        <w:pStyle w:val="ListParagraph"/>
        <w:numPr>
          <w:ilvl w:val="1"/>
          <w:numId w:val="1"/>
        </w:numPr>
        <w:spacing w:after="0"/>
        <w:rPr>
          <w:rFonts w:ascii="Arial" w:hAnsi="Arial" w:cs="Arial"/>
          <w:sz w:val="18"/>
          <w:szCs w:val="20"/>
        </w:rPr>
      </w:pPr>
      <w:r>
        <w:rPr>
          <w:rFonts w:ascii="Arial" w:hAnsi="Arial" w:cs="Arial"/>
          <w:sz w:val="18"/>
          <w:szCs w:val="20"/>
        </w:rPr>
        <w:t>Art</w:t>
      </w:r>
      <w:r w:rsidR="00056757">
        <w:rPr>
          <w:rFonts w:ascii="Arial" w:hAnsi="Arial" w:cs="Arial"/>
          <w:sz w:val="18"/>
          <w:szCs w:val="20"/>
        </w:rPr>
        <w:t xml:space="preserve"> – Making and Exhibiting (Studio Art)</w:t>
      </w:r>
    </w:p>
    <w:p w14:paraId="6F878580" w14:textId="001019A4" w:rsidR="00DE6E6B" w:rsidRPr="00056757" w:rsidRDefault="00056757" w:rsidP="00056757">
      <w:pPr>
        <w:pStyle w:val="ListParagraph"/>
        <w:numPr>
          <w:ilvl w:val="1"/>
          <w:numId w:val="1"/>
        </w:numPr>
        <w:spacing w:after="0"/>
        <w:rPr>
          <w:rFonts w:ascii="Arial" w:hAnsi="Arial" w:cs="Arial"/>
          <w:sz w:val="18"/>
          <w:szCs w:val="20"/>
        </w:rPr>
      </w:pPr>
      <w:r>
        <w:rPr>
          <w:rFonts w:ascii="Arial" w:hAnsi="Arial" w:cs="Arial"/>
          <w:sz w:val="18"/>
          <w:szCs w:val="20"/>
        </w:rPr>
        <w:t>Art – Creative Practice (Art)</w:t>
      </w:r>
    </w:p>
    <w:p w14:paraId="3D196DCC" w14:textId="77777777" w:rsidR="00977776" w:rsidRPr="00EE3D88" w:rsidRDefault="00977776" w:rsidP="006E03D5">
      <w:pPr>
        <w:pStyle w:val="ListParagraph"/>
        <w:numPr>
          <w:ilvl w:val="1"/>
          <w:numId w:val="1"/>
        </w:numPr>
        <w:spacing w:after="0"/>
        <w:rPr>
          <w:rFonts w:ascii="Arial" w:hAnsi="Arial" w:cs="Arial"/>
          <w:sz w:val="18"/>
          <w:szCs w:val="20"/>
        </w:rPr>
      </w:pPr>
      <w:r w:rsidRPr="00EE3D88">
        <w:rPr>
          <w:rFonts w:ascii="Arial" w:hAnsi="Arial" w:cs="Arial"/>
          <w:sz w:val="18"/>
          <w:szCs w:val="20"/>
        </w:rPr>
        <w:t>Product Design and Technology</w:t>
      </w:r>
    </w:p>
    <w:p w14:paraId="1395ECF9" w14:textId="77777777" w:rsidR="00977776" w:rsidRPr="00EE3D88" w:rsidRDefault="00977776" w:rsidP="006E03D5">
      <w:pPr>
        <w:pStyle w:val="ListParagraph"/>
        <w:numPr>
          <w:ilvl w:val="1"/>
          <w:numId w:val="1"/>
        </w:numPr>
        <w:spacing w:after="0"/>
        <w:rPr>
          <w:rFonts w:ascii="Arial" w:hAnsi="Arial" w:cs="Arial"/>
          <w:sz w:val="18"/>
          <w:szCs w:val="20"/>
        </w:rPr>
      </w:pPr>
      <w:r w:rsidRPr="00EE3D88">
        <w:rPr>
          <w:rFonts w:ascii="Arial" w:hAnsi="Arial" w:cs="Arial"/>
          <w:sz w:val="18"/>
          <w:szCs w:val="20"/>
        </w:rPr>
        <w:t>Systems Engineering</w:t>
      </w:r>
    </w:p>
    <w:p w14:paraId="79B0D955" w14:textId="77777777" w:rsidR="00CC4F82" w:rsidRPr="00EE3D88" w:rsidRDefault="00CC4F82" w:rsidP="00CC4F82">
      <w:pPr>
        <w:spacing w:after="0"/>
        <w:ind w:left="1440"/>
        <w:rPr>
          <w:rFonts w:ascii="Arial" w:hAnsi="Arial" w:cs="Arial"/>
          <w:sz w:val="18"/>
          <w:szCs w:val="20"/>
        </w:rPr>
      </w:pPr>
    </w:p>
    <w:p w14:paraId="108E79A8" w14:textId="785361E9" w:rsidR="00E15942" w:rsidRPr="00EE3D88" w:rsidRDefault="00977776" w:rsidP="00977776">
      <w:pPr>
        <w:rPr>
          <w:rFonts w:ascii="Arial" w:hAnsi="Arial" w:cs="Arial"/>
          <w:sz w:val="18"/>
          <w:szCs w:val="20"/>
        </w:rPr>
      </w:pPr>
      <w:r w:rsidRPr="00EE3D88">
        <w:rPr>
          <w:rFonts w:ascii="Arial" w:hAnsi="Arial" w:cs="Arial"/>
          <w:sz w:val="18"/>
          <w:szCs w:val="20"/>
        </w:rPr>
        <w:t xml:space="preserve">Dates for OATs and SACs are published </w:t>
      </w:r>
      <w:r w:rsidR="00D21E3D">
        <w:rPr>
          <w:rFonts w:ascii="Arial" w:hAnsi="Arial" w:cs="Arial"/>
          <w:sz w:val="18"/>
          <w:szCs w:val="20"/>
        </w:rPr>
        <w:t>in SEQTA</w:t>
      </w:r>
      <w:r w:rsidRPr="00EE3D88">
        <w:rPr>
          <w:rFonts w:ascii="Arial" w:hAnsi="Arial" w:cs="Arial"/>
          <w:sz w:val="18"/>
          <w:szCs w:val="20"/>
        </w:rPr>
        <w:t>.</w:t>
      </w:r>
    </w:p>
    <w:p w14:paraId="44DDEB89" w14:textId="77777777" w:rsidR="00CC4F82" w:rsidRPr="00EE3D88" w:rsidRDefault="00CC4F82" w:rsidP="00EC1CC1">
      <w:pPr>
        <w:pStyle w:val="Heading1"/>
        <w:rPr>
          <w:sz w:val="28"/>
        </w:rPr>
      </w:pPr>
      <w:bookmarkStart w:id="15" w:name="_Toc474488464"/>
      <w:bookmarkStart w:id="16" w:name="_Toc125460173"/>
      <w:r w:rsidRPr="00EE3D88">
        <w:rPr>
          <w:sz w:val="28"/>
        </w:rPr>
        <w:t>Rules for school-based assessments</w:t>
      </w:r>
      <w:bookmarkEnd w:id="15"/>
      <w:bookmarkEnd w:id="16"/>
    </w:p>
    <w:p w14:paraId="10A1C7E1" w14:textId="77777777" w:rsidR="00462559" w:rsidRPr="00EE3D88" w:rsidRDefault="00462559" w:rsidP="00412343">
      <w:pPr>
        <w:jc w:val="both"/>
        <w:rPr>
          <w:rFonts w:ascii="Arial" w:hAnsi="Arial" w:cs="Arial"/>
          <w:sz w:val="18"/>
          <w:szCs w:val="20"/>
        </w:rPr>
      </w:pPr>
      <w:r w:rsidRPr="00EE3D88">
        <w:rPr>
          <w:rFonts w:ascii="Arial" w:hAnsi="Arial" w:cs="Arial"/>
          <w:sz w:val="18"/>
          <w:szCs w:val="20"/>
        </w:rPr>
        <w:t>Students must observe and apply the rules of school-based assessment</w:t>
      </w:r>
      <w:r w:rsidR="006E03D5" w:rsidRPr="00EE3D88">
        <w:rPr>
          <w:rFonts w:ascii="Arial" w:hAnsi="Arial" w:cs="Arial"/>
          <w:sz w:val="18"/>
          <w:szCs w:val="20"/>
        </w:rPr>
        <w:t xml:space="preserve">. Students will </w:t>
      </w:r>
      <w:r w:rsidRPr="00EE3D88">
        <w:rPr>
          <w:rFonts w:ascii="Arial" w:hAnsi="Arial" w:cs="Arial"/>
          <w:sz w:val="18"/>
          <w:szCs w:val="20"/>
        </w:rPr>
        <w:t xml:space="preserve">sign a declaration </w:t>
      </w:r>
      <w:r w:rsidR="006E03D5" w:rsidRPr="00EE3D88">
        <w:rPr>
          <w:rFonts w:ascii="Arial" w:hAnsi="Arial" w:cs="Arial"/>
          <w:sz w:val="18"/>
          <w:szCs w:val="20"/>
        </w:rPr>
        <w:t xml:space="preserve">on the VCAA’s </w:t>
      </w:r>
      <w:r w:rsidR="006E03D5" w:rsidRPr="00EE3D88">
        <w:rPr>
          <w:rFonts w:ascii="Arial" w:hAnsi="Arial" w:cs="Arial"/>
          <w:i/>
          <w:sz w:val="18"/>
          <w:szCs w:val="20"/>
        </w:rPr>
        <w:t xml:space="preserve">Student Personal Details </w:t>
      </w:r>
      <w:r w:rsidR="006E03D5" w:rsidRPr="00EE3D88">
        <w:rPr>
          <w:rFonts w:ascii="Arial" w:hAnsi="Arial" w:cs="Arial"/>
          <w:sz w:val="18"/>
          <w:szCs w:val="20"/>
        </w:rPr>
        <w:t xml:space="preserve">form </w:t>
      </w:r>
      <w:r w:rsidRPr="00EE3D88">
        <w:rPr>
          <w:rFonts w:ascii="Arial" w:hAnsi="Arial" w:cs="Arial"/>
          <w:sz w:val="18"/>
          <w:szCs w:val="20"/>
        </w:rPr>
        <w:t>at the beginning of each year that they agree to abide by and observe the rules and instructions relating to the VCE assessment program and accept its disciplinary procedures. This form will be distributed</w:t>
      </w:r>
      <w:r w:rsidR="006E03D5" w:rsidRPr="00EE3D88">
        <w:rPr>
          <w:rFonts w:ascii="Arial" w:hAnsi="Arial" w:cs="Arial"/>
          <w:sz w:val="18"/>
          <w:szCs w:val="20"/>
        </w:rPr>
        <w:t xml:space="preserve"> to students in</w:t>
      </w:r>
      <w:r w:rsidRPr="00EE3D88">
        <w:rPr>
          <w:rFonts w:ascii="Arial" w:hAnsi="Arial" w:cs="Arial"/>
          <w:sz w:val="18"/>
          <w:szCs w:val="20"/>
        </w:rPr>
        <w:t xml:space="preserve"> Pastoral Groups. </w:t>
      </w:r>
    </w:p>
    <w:p w14:paraId="297DC5CD" w14:textId="77777777" w:rsidR="00462559" w:rsidRPr="00EE3D88" w:rsidRDefault="00462559" w:rsidP="00412343">
      <w:pPr>
        <w:spacing w:after="0"/>
        <w:rPr>
          <w:rFonts w:ascii="Arial" w:hAnsi="Arial" w:cs="Arial"/>
          <w:sz w:val="18"/>
          <w:szCs w:val="20"/>
        </w:rPr>
      </w:pPr>
      <w:r w:rsidRPr="00EE3D88">
        <w:rPr>
          <w:rFonts w:ascii="Arial" w:hAnsi="Arial" w:cs="Arial"/>
          <w:sz w:val="18"/>
          <w:szCs w:val="20"/>
        </w:rPr>
        <w:t>These are the VCAA rules:</w:t>
      </w:r>
    </w:p>
    <w:p w14:paraId="591A12C0" w14:textId="77777777" w:rsidR="00462559" w:rsidRPr="00EE3D88" w:rsidRDefault="00462559" w:rsidP="00412343">
      <w:pPr>
        <w:pStyle w:val="ListParagraph"/>
        <w:numPr>
          <w:ilvl w:val="0"/>
          <w:numId w:val="1"/>
        </w:numPr>
        <w:spacing w:after="0" w:line="360" w:lineRule="auto"/>
        <w:jc w:val="both"/>
        <w:rPr>
          <w:rFonts w:ascii="Arial" w:hAnsi="Arial" w:cs="Arial"/>
          <w:sz w:val="18"/>
          <w:szCs w:val="20"/>
        </w:rPr>
      </w:pPr>
      <w:r w:rsidRPr="00EE3D88">
        <w:rPr>
          <w:rFonts w:ascii="Arial" w:hAnsi="Arial" w:cs="Arial"/>
          <w:sz w:val="18"/>
          <w:szCs w:val="20"/>
        </w:rPr>
        <w:t>A student must ensure that all unacknowledged work submitted for assessment is genuinely their own.</w:t>
      </w:r>
    </w:p>
    <w:p w14:paraId="584E4250" w14:textId="77777777" w:rsidR="00462559" w:rsidRPr="00EE3D88" w:rsidRDefault="00462559" w:rsidP="00E47ACA">
      <w:pPr>
        <w:pStyle w:val="ListParagraph"/>
        <w:numPr>
          <w:ilvl w:val="0"/>
          <w:numId w:val="1"/>
        </w:numPr>
        <w:spacing w:after="0" w:line="360" w:lineRule="auto"/>
        <w:jc w:val="both"/>
        <w:rPr>
          <w:rFonts w:ascii="Arial" w:hAnsi="Arial" w:cs="Arial"/>
          <w:sz w:val="18"/>
          <w:szCs w:val="20"/>
        </w:rPr>
      </w:pPr>
      <w:r w:rsidRPr="00EE3D88">
        <w:rPr>
          <w:rFonts w:ascii="Arial" w:hAnsi="Arial" w:cs="Arial"/>
          <w:sz w:val="18"/>
          <w:szCs w:val="20"/>
        </w:rPr>
        <w:t>A student must acknowledge all resources used, including:</w:t>
      </w:r>
    </w:p>
    <w:p w14:paraId="4D52ECD9" w14:textId="77777777" w:rsidR="00462559" w:rsidRPr="00EE3D88" w:rsidRDefault="00462559" w:rsidP="006E03D5">
      <w:pPr>
        <w:pStyle w:val="ListParagraph"/>
        <w:numPr>
          <w:ilvl w:val="1"/>
          <w:numId w:val="1"/>
        </w:numPr>
        <w:spacing w:after="0" w:line="360" w:lineRule="auto"/>
        <w:jc w:val="both"/>
        <w:rPr>
          <w:rFonts w:ascii="Arial" w:hAnsi="Arial" w:cs="Arial"/>
          <w:sz w:val="18"/>
          <w:szCs w:val="20"/>
        </w:rPr>
      </w:pPr>
      <w:r w:rsidRPr="00EE3D88">
        <w:rPr>
          <w:rFonts w:ascii="Arial" w:hAnsi="Arial" w:cs="Arial"/>
          <w:sz w:val="18"/>
          <w:szCs w:val="20"/>
        </w:rPr>
        <w:t xml:space="preserve">texts, </w:t>
      </w:r>
      <w:proofErr w:type="gramStart"/>
      <w:r w:rsidRPr="00EE3D88">
        <w:rPr>
          <w:rFonts w:ascii="Arial" w:hAnsi="Arial" w:cs="Arial"/>
          <w:sz w:val="18"/>
          <w:szCs w:val="20"/>
        </w:rPr>
        <w:t>websites</w:t>
      </w:r>
      <w:proofErr w:type="gramEnd"/>
      <w:r w:rsidRPr="00EE3D88">
        <w:rPr>
          <w:rFonts w:ascii="Arial" w:hAnsi="Arial" w:cs="Arial"/>
          <w:sz w:val="18"/>
          <w:szCs w:val="20"/>
        </w:rPr>
        <w:t xml:space="preserve"> and other source material</w:t>
      </w:r>
    </w:p>
    <w:p w14:paraId="01552F5B" w14:textId="77777777" w:rsidR="00462559" w:rsidRPr="00EE3D88" w:rsidRDefault="00462559" w:rsidP="006E03D5">
      <w:pPr>
        <w:pStyle w:val="ListParagraph"/>
        <w:numPr>
          <w:ilvl w:val="1"/>
          <w:numId w:val="1"/>
        </w:numPr>
        <w:spacing w:after="0" w:line="360" w:lineRule="auto"/>
        <w:jc w:val="both"/>
        <w:rPr>
          <w:rFonts w:ascii="Arial" w:hAnsi="Arial" w:cs="Arial"/>
          <w:sz w:val="18"/>
          <w:szCs w:val="20"/>
        </w:rPr>
      </w:pPr>
      <w:r w:rsidRPr="00EE3D88">
        <w:rPr>
          <w:rFonts w:ascii="Arial" w:hAnsi="Arial" w:cs="Arial"/>
          <w:sz w:val="18"/>
          <w:szCs w:val="20"/>
        </w:rPr>
        <w:t>the name and status of any person who provided assistance and the type of assistance provided.</w:t>
      </w:r>
    </w:p>
    <w:p w14:paraId="3C066676" w14:textId="77777777" w:rsidR="00462559" w:rsidRPr="00EE3D88" w:rsidRDefault="00462559" w:rsidP="00E47ACA">
      <w:pPr>
        <w:pStyle w:val="ListParagraph"/>
        <w:numPr>
          <w:ilvl w:val="0"/>
          <w:numId w:val="1"/>
        </w:numPr>
        <w:spacing w:after="0" w:line="360" w:lineRule="auto"/>
        <w:jc w:val="both"/>
        <w:rPr>
          <w:rFonts w:ascii="Arial" w:hAnsi="Arial" w:cs="Arial"/>
          <w:sz w:val="18"/>
          <w:szCs w:val="20"/>
        </w:rPr>
      </w:pPr>
      <w:r w:rsidRPr="00EE3D88">
        <w:rPr>
          <w:rFonts w:ascii="Arial" w:hAnsi="Arial" w:cs="Arial"/>
          <w:sz w:val="18"/>
          <w:szCs w:val="20"/>
        </w:rPr>
        <w:t>A student must not receive undue assistance from another person in the preparation and submission of work.</w:t>
      </w:r>
    </w:p>
    <w:p w14:paraId="5C95A3BE" w14:textId="77777777" w:rsidR="00462559" w:rsidRPr="00EE3D88" w:rsidRDefault="00462559" w:rsidP="00E47ACA">
      <w:pPr>
        <w:pStyle w:val="ListParagraph"/>
        <w:numPr>
          <w:ilvl w:val="0"/>
          <w:numId w:val="1"/>
        </w:numPr>
        <w:spacing w:after="0" w:line="360" w:lineRule="auto"/>
        <w:jc w:val="both"/>
        <w:rPr>
          <w:rFonts w:ascii="Arial" w:hAnsi="Arial" w:cs="Arial"/>
          <w:sz w:val="18"/>
          <w:szCs w:val="20"/>
        </w:rPr>
      </w:pPr>
      <w:r w:rsidRPr="00EE3D88">
        <w:rPr>
          <w:rFonts w:ascii="Arial" w:hAnsi="Arial" w:cs="Arial"/>
          <w:sz w:val="18"/>
          <w:szCs w:val="20"/>
        </w:rPr>
        <w:t>Acceptable levels of assistance include:</w:t>
      </w:r>
    </w:p>
    <w:p w14:paraId="73B7A462" w14:textId="77777777" w:rsidR="00462559" w:rsidRPr="00EE3D88" w:rsidRDefault="00462559" w:rsidP="00E47ACA">
      <w:pPr>
        <w:pStyle w:val="ListParagraph"/>
        <w:numPr>
          <w:ilvl w:val="1"/>
          <w:numId w:val="1"/>
        </w:numPr>
        <w:spacing w:after="0" w:line="360" w:lineRule="auto"/>
        <w:jc w:val="both"/>
        <w:rPr>
          <w:rFonts w:ascii="Arial" w:hAnsi="Arial" w:cs="Arial"/>
          <w:sz w:val="18"/>
          <w:szCs w:val="20"/>
        </w:rPr>
      </w:pPr>
      <w:r w:rsidRPr="00EE3D88">
        <w:rPr>
          <w:rFonts w:ascii="Arial" w:hAnsi="Arial" w:cs="Arial"/>
          <w:sz w:val="18"/>
          <w:szCs w:val="20"/>
        </w:rPr>
        <w:t xml:space="preserve">the incorporation of ideas or material derived from other sources (for example, by reading, </w:t>
      </w:r>
      <w:r w:rsidR="00595149" w:rsidRPr="00EE3D88">
        <w:rPr>
          <w:rFonts w:ascii="Arial" w:hAnsi="Arial" w:cs="Arial"/>
          <w:sz w:val="18"/>
          <w:szCs w:val="20"/>
        </w:rPr>
        <w:t>viewing or</w:t>
      </w:r>
      <w:r w:rsidRPr="00EE3D88">
        <w:rPr>
          <w:rFonts w:ascii="Arial" w:hAnsi="Arial" w:cs="Arial"/>
          <w:sz w:val="18"/>
          <w:szCs w:val="20"/>
        </w:rPr>
        <w:t xml:space="preserve"> note taking), but which have been transformed by the student and used in a new context</w:t>
      </w:r>
    </w:p>
    <w:p w14:paraId="672A472C" w14:textId="77777777" w:rsidR="00462559" w:rsidRPr="00EE3D88" w:rsidRDefault="00462559" w:rsidP="00E47ACA">
      <w:pPr>
        <w:pStyle w:val="ListParagraph"/>
        <w:numPr>
          <w:ilvl w:val="1"/>
          <w:numId w:val="1"/>
        </w:numPr>
        <w:spacing w:after="0" w:line="360" w:lineRule="auto"/>
        <w:jc w:val="both"/>
        <w:rPr>
          <w:rFonts w:ascii="Arial" w:hAnsi="Arial" w:cs="Arial"/>
          <w:sz w:val="18"/>
          <w:szCs w:val="20"/>
        </w:rPr>
      </w:pPr>
      <w:r w:rsidRPr="00EE3D88">
        <w:rPr>
          <w:rFonts w:ascii="Arial" w:hAnsi="Arial" w:cs="Arial"/>
          <w:sz w:val="18"/>
          <w:szCs w:val="20"/>
        </w:rPr>
        <w:t>prompting and general advice from another person or source, which leads to refinements and/</w:t>
      </w:r>
      <w:r w:rsidR="00595149" w:rsidRPr="00EE3D88">
        <w:rPr>
          <w:rFonts w:ascii="Arial" w:hAnsi="Arial" w:cs="Arial"/>
          <w:sz w:val="18"/>
          <w:szCs w:val="20"/>
        </w:rPr>
        <w:t>or self</w:t>
      </w:r>
      <w:r w:rsidRPr="00EE3D88">
        <w:rPr>
          <w:rFonts w:ascii="Arial" w:hAnsi="Arial" w:cs="Arial"/>
          <w:sz w:val="18"/>
          <w:szCs w:val="20"/>
        </w:rPr>
        <w:t>-correction.</w:t>
      </w:r>
    </w:p>
    <w:p w14:paraId="5BF961B0" w14:textId="77777777" w:rsidR="00462559" w:rsidRPr="00EE3D88" w:rsidRDefault="00462559" w:rsidP="00E47ACA">
      <w:pPr>
        <w:pStyle w:val="ListParagraph"/>
        <w:numPr>
          <w:ilvl w:val="0"/>
          <w:numId w:val="4"/>
        </w:numPr>
        <w:spacing w:after="0" w:line="360" w:lineRule="auto"/>
        <w:jc w:val="both"/>
        <w:rPr>
          <w:rFonts w:ascii="Arial" w:hAnsi="Arial" w:cs="Arial"/>
          <w:sz w:val="18"/>
          <w:szCs w:val="20"/>
        </w:rPr>
      </w:pPr>
      <w:r w:rsidRPr="00EE3D88">
        <w:rPr>
          <w:rFonts w:ascii="Arial" w:hAnsi="Arial" w:cs="Arial"/>
          <w:sz w:val="18"/>
          <w:szCs w:val="20"/>
        </w:rPr>
        <w:t>Unacceptable forms of assistance include:</w:t>
      </w:r>
    </w:p>
    <w:p w14:paraId="09257CB3" w14:textId="77777777" w:rsidR="00462559" w:rsidRPr="00EE3D88" w:rsidRDefault="00462559" w:rsidP="00E47ACA">
      <w:pPr>
        <w:pStyle w:val="ListParagraph"/>
        <w:numPr>
          <w:ilvl w:val="1"/>
          <w:numId w:val="1"/>
        </w:numPr>
        <w:spacing w:after="0" w:line="360" w:lineRule="auto"/>
        <w:jc w:val="both"/>
        <w:rPr>
          <w:rFonts w:ascii="Arial" w:hAnsi="Arial" w:cs="Arial"/>
          <w:sz w:val="18"/>
          <w:szCs w:val="20"/>
        </w:rPr>
      </w:pPr>
      <w:r w:rsidRPr="00EE3D88">
        <w:rPr>
          <w:rFonts w:ascii="Arial" w:hAnsi="Arial" w:cs="Arial"/>
          <w:sz w:val="18"/>
          <w:szCs w:val="20"/>
        </w:rPr>
        <w:t>use of, or copying, another person’s work or other resources without acknowledgement</w:t>
      </w:r>
    </w:p>
    <w:p w14:paraId="7E2D97BF" w14:textId="77777777" w:rsidR="00462559" w:rsidRPr="00EE3D88" w:rsidRDefault="00462559" w:rsidP="00E47ACA">
      <w:pPr>
        <w:pStyle w:val="ListParagraph"/>
        <w:numPr>
          <w:ilvl w:val="1"/>
          <w:numId w:val="1"/>
        </w:numPr>
        <w:spacing w:after="0" w:line="360" w:lineRule="auto"/>
        <w:jc w:val="both"/>
        <w:rPr>
          <w:rFonts w:ascii="Arial" w:hAnsi="Arial" w:cs="Arial"/>
          <w:sz w:val="18"/>
          <w:szCs w:val="20"/>
        </w:rPr>
      </w:pPr>
      <w:r w:rsidRPr="00EE3D88">
        <w:rPr>
          <w:rFonts w:ascii="Arial" w:hAnsi="Arial" w:cs="Arial"/>
          <w:sz w:val="18"/>
          <w:szCs w:val="20"/>
        </w:rPr>
        <w:t>corrections or improvements made or dictated by another person.</w:t>
      </w:r>
    </w:p>
    <w:p w14:paraId="3623677C" w14:textId="77777777" w:rsidR="00462559" w:rsidRPr="00EE3D88" w:rsidRDefault="00462559" w:rsidP="00E47ACA">
      <w:pPr>
        <w:pStyle w:val="ListParagraph"/>
        <w:numPr>
          <w:ilvl w:val="0"/>
          <w:numId w:val="1"/>
        </w:numPr>
        <w:spacing w:after="0" w:line="360" w:lineRule="auto"/>
        <w:jc w:val="both"/>
        <w:rPr>
          <w:rFonts w:ascii="Arial" w:hAnsi="Arial" w:cs="Arial"/>
          <w:sz w:val="18"/>
          <w:szCs w:val="20"/>
        </w:rPr>
      </w:pPr>
      <w:r w:rsidRPr="00EE3D88">
        <w:rPr>
          <w:rFonts w:ascii="Arial" w:hAnsi="Arial" w:cs="Arial"/>
          <w:sz w:val="18"/>
          <w:szCs w:val="20"/>
        </w:rPr>
        <w:t>A student must not submit the same piece of work for assessment in more than one study, or more</w:t>
      </w:r>
    </w:p>
    <w:p w14:paraId="0745C582" w14:textId="77777777" w:rsidR="00462559" w:rsidRPr="00EE3D88" w:rsidRDefault="00462559" w:rsidP="007663CC">
      <w:pPr>
        <w:pStyle w:val="ListParagraph"/>
        <w:spacing w:after="0" w:line="360" w:lineRule="auto"/>
        <w:ind w:left="1440"/>
        <w:jc w:val="both"/>
        <w:rPr>
          <w:rFonts w:ascii="Arial" w:hAnsi="Arial" w:cs="Arial"/>
          <w:sz w:val="18"/>
          <w:szCs w:val="20"/>
        </w:rPr>
      </w:pPr>
      <w:r w:rsidRPr="00EE3D88">
        <w:rPr>
          <w:rFonts w:ascii="Arial" w:hAnsi="Arial" w:cs="Arial"/>
          <w:sz w:val="18"/>
          <w:szCs w:val="20"/>
        </w:rPr>
        <w:t>than once within a study.</w:t>
      </w:r>
    </w:p>
    <w:p w14:paraId="1AB6CE51" w14:textId="77777777" w:rsidR="00462559" w:rsidRPr="00EE3D88" w:rsidRDefault="00462559" w:rsidP="00E47ACA">
      <w:pPr>
        <w:pStyle w:val="ListParagraph"/>
        <w:numPr>
          <w:ilvl w:val="0"/>
          <w:numId w:val="4"/>
        </w:numPr>
        <w:spacing w:after="0" w:line="360" w:lineRule="auto"/>
        <w:jc w:val="both"/>
        <w:rPr>
          <w:rFonts w:ascii="Arial" w:hAnsi="Arial" w:cs="Arial"/>
          <w:sz w:val="18"/>
          <w:szCs w:val="20"/>
        </w:rPr>
      </w:pPr>
      <w:r w:rsidRPr="00EE3D88">
        <w:rPr>
          <w:rFonts w:ascii="Arial" w:hAnsi="Arial" w:cs="Arial"/>
          <w:sz w:val="18"/>
          <w:szCs w:val="20"/>
        </w:rPr>
        <w:t>A student must not circulate or publish written work that is being submitted for assessment in a study</w:t>
      </w:r>
    </w:p>
    <w:p w14:paraId="7215B4D7" w14:textId="77777777" w:rsidR="00462559" w:rsidRPr="00EE3D88" w:rsidRDefault="00462559" w:rsidP="007663CC">
      <w:pPr>
        <w:pStyle w:val="ListParagraph"/>
        <w:spacing w:after="0" w:line="360" w:lineRule="auto"/>
        <w:ind w:left="1440"/>
        <w:jc w:val="both"/>
        <w:rPr>
          <w:rFonts w:ascii="Arial" w:hAnsi="Arial" w:cs="Arial"/>
          <w:sz w:val="18"/>
          <w:szCs w:val="20"/>
        </w:rPr>
      </w:pPr>
      <w:r w:rsidRPr="00EE3D88">
        <w:rPr>
          <w:rFonts w:ascii="Arial" w:hAnsi="Arial" w:cs="Arial"/>
          <w:sz w:val="18"/>
          <w:szCs w:val="20"/>
        </w:rPr>
        <w:t>in the academic year of enrolment.</w:t>
      </w:r>
    </w:p>
    <w:p w14:paraId="45C79DE2" w14:textId="77777777" w:rsidR="00B30FE7" w:rsidRPr="00EE3D88" w:rsidRDefault="00462559" w:rsidP="00E47ACA">
      <w:pPr>
        <w:pStyle w:val="ListParagraph"/>
        <w:numPr>
          <w:ilvl w:val="0"/>
          <w:numId w:val="4"/>
        </w:numPr>
        <w:spacing w:after="0" w:line="360" w:lineRule="auto"/>
        <w:jc w:val="both"/>
        <w:rPr>
          <w:rFonts w:ascii="Arial" w:hAnsi="Arial" w:cs="Arial"/>
          <w:sz w:val="18"/>
          <w:szCs w:val="20"/>
        </w:rPr>
      </w:pPr>
      <w:r w:rsidRPr="00EE3D88">
        <w:rPr>
          <w:rFonts w:ascii="Arial" w:hAnsi="Arial" w:cs="Arial"/>
          <w:sz w:val="18"/>
          <w:szCs w:val="20"/>
        </w:rPr>
        <w:t>A student must not knowingly assist another student in a breach of rules.</w:t>
      </w:r>
      <w:r w:rsidR="00B30FE7" w:rsidRPr="00EE3D88">
        <w:rPr>
          <w:rFonts w:ascii="Arial" w:hAnsi="Arial" w:cs="Arial"/>
          <w:sz w:val="18"/>
          <w:szCs w:val="20"/>
        </w:rPr>
        <w:t xml:space="preserve"> </w:t>
      </w:r>
    </w:p>
    <w:p w14:paraId="1600B1A8" w14:textId="77777777" w:rsidR="00DC6EEF" w:rsidRDefault="00B30FE7" w:rsidP="00EC1CC1">
      <w:pPr>
        <w:pStyle w:val="ListParagraph"/>
        <w:numPr>
          <w:ilvl w:val="0"/>
          <w:numId w:val="4"/>
        </w:numPr>
        <w:spacing w:after="0" w:line="360" w:lineRule="auto"/>
        <w:jc w:val="both"/>
        <w:rPr>
          <w:rFonts w:ascii="Arial" w:hAnsi="Arial" w:cs="Arial"/>
          <w:sz w:val="18"/>
          <w:szCs w:val="20"/>
        </w:rPr>
      </w:pPr>
      <w:r w:rsidRPr="00EE3D88">
        <w:rPr>
          <w:rFonts w:ascii="Arial" w:hAnsi="Arial" w:cs="Arial"/>
          <w:sz w:val="18"/>
          <w:szCs w:val="20"/>
        </w:rPr>
        <w:lastRenderedPageBreak/>
        <w:t>Students must sign an authentication record for work done outside class when they submit the completed task.</w:t>
      </w:r>
      <w:r w:rsidR="005B630A" w:rsidRPr="00EE3D88">
        <w:rPr>
          <w:rFonts w:ascii="Arial" w:hAnsi="Arial" w:cs="Arial"/>
          <w:sz w:val="18"/>
          <w:szCs w:val="20"/>
        </w:rPr>
        <w:t xml:space="preserve"> This declaration states that all work submitted for assessment is the student’s own. Your teacher will provide this authentication form.</w:t>
      </w:r>
    </w:p>
    <w:p w14:paraId="33AC499B" w14:textId="77777777" w:rsidR="00DC6EEF" w:rsidRDefault="00DC6EEF">
      <w:pPr>
        <w:rPr>
          <w:rFonts w:ascii="Arial" w:hAnsi="Arial" w:cs="Arial"/>
          <w:sz w:val="18"/>
          <w:szCs w:val="20"/>
        </w:rPr>
      </w:pPr>
      <w:r>
        <w:rPr>
          <w:rFonts w:ascii="Arial" w:hAnsi="Arial" w:cs="Arial"/>
          <w:sz w:val="18"/>
          <w:szCs w:val="20"/>
        </w:rPr>
        <w:br w:type="page"/>
      </w:r>
    </w:p>
    <w:p w14:paraId="73909566" w14:textId="77777777" w:rsidR="006E03D5" w:rsidRPr="00EE3D88" w:rsidRDefault="006E03D5" w:rsidP="006E03D5">
      <w:pPr>
        <w:pStyle w:val="Heading1"/>
        <w:rPr>
          <w:sz w:val="28"/>
        </w:rPr>
      </w:pPr>
      <w:bookmarkStart w:id="17" w:name="_Toc125460174"/>
      <w:r w:rsidRPr="00EE3D88">
        <w:rPr>
          <w:sz w:val="28"/>
        </w:rPr>
        <w:lastRenderedPageBreak/>
        <w:t>Use of computer</w:t>
      </w:r>
      <w:bookmarkEnd w:id="17"/>
    </w:p>
    <w:p w14:paraId="0CC05EF2" w14:textId="77777777" w:rsidR="006E03D5" w:rsidRPr="00EE3D88" w:rsidRDefault="006E03D5" w:rsidP="006E03D5">
      <w:pPr>
        <w:rPr>
          <w:rFonts w:ascii="Arial" w:hAnsi="Arial" w:cs="Arial"/>
          <w:sz w:val="18"/>
          <w:szCs w:val="20"/>
        </w:rPr>
      </w:pPr>
      <w:r w:rsidRPr="00EE3D88">
        <w:rPr>
          <w:rFonts w:ascii="Arial" w:hAnsi="Arial" w:cs="Arial"/>
          <w:sz w:val="18"/>
          <w:szCs w:val="20"/>
        </w:rPr>
        <w:t xml:space="preserve">A student who uses a computer to produce work for assessment is responsible for ensuring that: </w:t>
      </w:r>
    </w:p>
    <w:p w14:paraId="4B072B2D" w14:textId="77777777" w:rsidR="006E03D5" w:rsidRPr="00EE3D88" w:rsidRDefault="006E03D5" w:rsidP="006E03D5">
      <w:pPr>
        <w:pStyle w:val="ListParagraph"/>
        <w:numPr>
          <w:ilvl w:val="0"/>
          <w:numId w:val="1"/>
        </w:numPr>
        <w:spacing w:after="0"/>
        <w:rPr>
          <w:rFonts w:ascii="Arial" w:hAnsi="Arial" w:cs="Arial"/>
          <w:sz w:val="18"/>
          <w:szCs w:val="20"/>
        </w:rPr>
      </w:pPr>
      <w:r w:rsidRPr="00EE3D88">
        <w:rPr>
          <w:rFonts w:ascii="Arial" w:hAnsi="Arial" w:cs="Arial"/>
          <w:sz w:val="18"/>
          <w:szCs w:val="20"/>
        </w:rPr>
        <w:t xml:space="preserve">There is an alternative system available for producing assessable work in case of computer or printer malfunction or unavailability </w:t>
      </w:r>
    </w:p>
    <w:p w14:paraId="6D103F34" w14:textId="77777777" w:rsidR="006E03D5" w:rsidRPr="00EE3D88" w:rsidRDefault="006E03D5" w:rsidP="006E03D5">
      <w:pPr>
        <w:pStyle w:val="ListParagraph"/>
        <w:numPr>
          <w:ilvl w:val="0"/>
          <w:numId w:val="1"/>
        </w:numPr>
        <w:spacing w:after="0"/>
        <w:rPr>
          <w:rFonts w:ascii="Arial" w:hAnsi="Arial" w:cs="Arial"/>
          <w:sz w:val="18"/>
          <w:szCs w:val="20"/>
        </w:rPr>
      </w:pPr>
      <w:r w:rsidRPr="00EE3D88">
        <w:rPr>
          <w:rFonts w:ascii="Arial" w:hAnsi="Arial" w:cs="Arial"/>
          <w:sz w:val="18"/>
          <w:szCs w:val="20"/>
        </w:rPr>
        <w:t xml:space="preserve">Hard copies of the work in progress are produced regularly </w:t>
      </w:r>
    </w:p>
    <w:p w14:paraId="23559046" w14:textId="77777777" w:rsidR="006E03D5" w:rsidRPr="00EE3D88" w:rsidRDefault="006E03D5" w:rsidP="006E03D5">
      <w:pPr>
        <w:pStyle w:val="ListParagraph"/>
        <w:numPr>
          <w:ilvl w:val="0"/>
          <w:numId w:val="1"/>
        </w:numPr>
        <w:spacing w:after="0"/>
        <w:rPr>
          <w:rFonts w:ascii="Arial" w:hAnsi="Arial" w:cs="Arial"/>
          <w:sz w:val="18"/>
          <w:szCs w:val="20"/>
        </w:rPr>
      </w:pPr>
      <w:r w:rsidRPr="00EE3D88">
        <w:rPr>
          <w:rFonts w:ascii="Arial" w:hAnsi="Arial" w:cs="Arial"/>
          <w:sz w:val="18"/>
          <w:szCs w:val="20"/>
        </w:rPr>
        <w:t>Each time changes are made, the work is saved as a backup file, which should not be stored on the computer.</w:t>
      </w:r>
    </w:p>
    <w:p w14:paraId="248C93F0" w14:textId="77777777" w:rsidR="00EC1CC1" w:rsidRPr="00EE3D88" w:rsidRDefault="00EC1CC1" w:rsidP="00EC1CC1">
      <w:pPr>
        <w:pStyle w:val="Heading1"/>
        <w:rPr>
          <w:sz w:val="28"/>
        </w:rPr>
      </w:pPr>
      <w:bookmarkStart w:id="18" w:name="_Toc125460175"/>
      <w:r w:rsidRPr="00EE3D88">
        <w:rPr>
          <w:sz w:val="28"/>
        </w:rPr>
        <w:t>Feedback to students</w:t>
      </w:r>
      <w:bookmarkEnd w:id="18"/>
    </w:p>
    <w:p w14:paraId="4014351B" w14:textId="77777777" w:rsidR="00EC1CC1" w:rsidRPr="00EE3D88" w:rsidRDefault="00EC1CC1" w:rsidP="00412343">
      <w:pPr>
        <w:spacing w:after="0"/>
        <w:jc w:val="both"/>
        <w:rPr>
          <w:rFonts w:ascii="Arial" w:hAnsi="Arial" w:cs="Arial"/>
          <w:sz w:val="18"/>
          <w:szCs w:val="20"/>
        </w:rPr>
      </w:pPr>
      <w:r w:rsidRPr="00EE3D88">
        <w:rPr>
          <w:rFonts w:ascii="Arial" w:hAnsi="Arial" w:cs="Arial"/>
          <w:sz w:val="18"/>
          <w:szCs w:val="20"/>
        </w:rPr>
        <w:t>Students will be given a written result by their teacher for OATs and SACs</w:t>
      </w:r>
      <w:r w:rsidR="00903AAC" w:rsidRPr="00EE3D88">
        <w:rPr>
          <w:rFonts w:ascii="Arial" w:hAnsi="Arial" w:cs="Arial"/>
          <w:sz w:val="18"/>
          <w:szCs w:val="20"/>
        </w:rPr>
        <w:t xml:space="preserve"> as a </w:t>
      </w:r>
      <w:r w:rsidR="00377306" w:rsidRPr="00EE3D88">
        <w:rPr>
          <w:rFonts w:ascii="Arial" w:hAnsi="Arial" w:cs="Arial"/>
          <w:sz w:val="18"/>
          <w:szCs w:val="20"/>
        </w:rPr>
        <w:t>grade/mark range</w:t>
      </w:r>
      <w:r w:rsidR="00903AAC" w:rsidRPr="00EE3D88">
        <w:rPr>
          <w:rFonts w:ascii="Arial" w:hAnsi="Arial" w:cs="Arial"/>
          <w:sz w:val="18"/>
          <w:szCs w:val="20"/>
        </w:rPr>
        <w:t xml:space="preserve"> (percentage)</w:t>
      </w:r>
      <w:r w:rsidRPr="00EE3D88">
        <w:rPr>
          <w:rFonts w:ascii="Arial" w:hAnsi="Arial" w:cs="Arial"/>
          <w:sz w:val="18"/>
          <w:szCs w:val="20"/>
        </w:rPr>
        <w:t xml:space="preserve"> for each learning outcome.  </w:t>
      </w:r>
    </w:p>
    <w:p w14:paraId="62461B42" w14:textId="77777777" w:rsidR="00EC1CC1" w:rsidRPr="00EE3D88" w:rsidRDefault="00EC1CC1" w:rsidP="00EC1CC1">
      <w:pPr>
        <w:spacing w:after="0"/>
        <w:ind w:left="720"/>
        <w:jc w:val="both"/>
        <w:rPr>
          <w:rFonts w:ascii="Arial" w:hAnsi="Arial" w:cs="Arial"/>
          <w:sz w:val="18"/>
          <w:szCs w:val="20"/>
        </w:rPr>
      </w:pPr>
    </w:p>
    <w:p w14:paraId="369093A3" w14:textId="77777777" w:rsidR="00EC1CC1" w:rsidRPr="00EE3D88" w:rsidRDefault="00EC1CC1" w:rsidP="00412343">
      <w:pPr>
        <w:spacing w:after="0"/>
        <w:jc w:val="both"/>
        <w:rPr>
          <w:rFonts w:ascii="Arial" w:hAnsi="Arial" w:cs="Arial"/>
          <w:sz w:val="18"/>
          <w:szCs w:val="20"/>
        </w:rPr>
      </w:pPr>
      <w:r w:rsidRPr="00EE3D88">
        <w:rPr>
          <w:rFonts w:ascii="Arial" w:hAnsi="Arial" w:cs="Arial"/>
          <w:sz w:val="18"/>
          <w:szCs w:val="20"/>
        </w:rPr>
        <w:t xml:space="preserve">Students will also receive </w:t>
      </w:r>
      <w:r w:rsidR="00C92EE2" w:rsidRPr="00EE3D88">
        <w:rPr>
          <w:rFonts w:ascii="Arial" w:hAnsi="Arial" w:cs="Arial"/>
          <w:sz w:val="18"/>
          <w:szCs w:val="20"/>
        </w:rPr>
        <w:t xml:space="preserve">feedback via </w:t>
      </w:r>
      <w:r w:rsidR="007E7C92">
        <w:rPr>
          <w:rFonts w:ascii="Arial" w:hAnsi="Arial" w:cs="Arial"/>
          <w:sz w:val="18"/>
          <w:szCs w:val="20"/>
        </w:rPr>
        <w:t>SEQTA</w:t>
      </w:r>
      <w:r w:rsidR="00C92EE2" w:rsidRPr="00EE3D88">
        <w:rPr>
          <w:rFonts w:ascii="Arial" w:hAnsi="Arial" w:cs="Arial"/>
          <w:sz w:val="18"/>
          <w:szCs w:val="20"/>
        </w:rPr>
        <w:t xml:space="preserve"> </w:t>
      </w:r>
      <w:r w:rsidRPr="00EE3D88">
        <w:rPr>
          <w:rFonts w:ascii="Arial" w:hAnsi="Arial" w:cs="Arial"/>
          <w:sz w:val="18"/>
          <w:szCs w:val="20"/>
        </w:rPr>
        <w:t>from their teachers for each school-based assessment:</w:t>
      </w:r>
    </w:p>
    <w:p w14:paraId="637C93D4" w14:textId="77777777" w:rsidR="00EC1CC1" w:rsidRPr="00EE3D88" w:rsidRDefault="00C92EE2" w:rsidP="00EC1CC1">
      <w:pPr>
        <w:pStyle w:val="ListParagraph"/>
        <w:numPr>
          <w:ilvl w:val="0"/>
          <w:numId w:val="4"/>
        </w:numPr>
        <w:spacing w:after="0"/>
        <w:jc w:val="both"/>
        <w:rPr>
          <w:rFonts w:ascii="Arial" w:hAnsi="Arial" w:cs="Arial"/>
          <w:sz w:val="18"/>
          <w:szCs w:val="20"/>
        </w:rPr>
      </w:pPr>
      <w:r w:rsidRPr="00EE3D88">
        <w:rPr>
          <w:rFonts w:ascii="Arial" w:hAnsi="Arial" w:cs="Arial"/>
          <w:sz w:val="18"/>
          <w:szCs w:val="20"/>
        </w:rPr>
        <w:t>This includes information as to the task</w:t>
      </w:r>
    </w:p>
    <w:p w14:paraId="3D400E06" w14:textId="77777777" w:rsidR="00EC1CC1" w:rsidRPr="00EE3D88" w:rsidRDefault="00EC1CC1" w:rsidP="00EC1CC1">
      <w:pPr>
        <w:pStyle w:val="ListParagraph"/>
        <w:numPr>
          <w:ilvl w:val="0"/>
          <w:numId w:val="4"/>
        </w:numPr>
        <w:spacing w:after="0"/>
        <w:jc w:val="both"/>
        <w:rPr>
          <w:rFonts w:ascii="Arial" w:hAnsi="Arial" w:cs="Arial"/>
          <w:sz w:val="18"/>
          <w:szCs w:val="20"/>
        </w:rPr>
      </w:pPr>
      <w:r w:rsidRPr="00EE3D88">
        <w:rPr>
          <w:rFonts w:ascii="Arial" w:hAnsi="Arial" w:cs="Arial"/>
          <w:sz w:val="18"/>
          <w:szCs w:val="20"/>
        </w:rPr>
        <w:t>advice on where improvements can be made for future learning</w:t>
      </w:r>
    </w:p>
    <w:p w14:paraId="5D66C622" w14:textId="77777777" w:rsidR="00EC1CC1" w:rsidRPr="00EE3D88" w:rsidRDefault="00EC1CC1" w:rsidP="00EC1CC1">
      <w:pPr>
        <w:spacing w:after="0"/>
        <w:ind w:left="720"/>
        <w:jc w:val="both"/>
        <w:rPr>
          <w:rFonts w:ascii="Arial" w:hAnsi="Arial" w:cs="Arial"/>
          <w:sz w:val="18"/>
          <w:szCs w:val="20"/>
        </w:rPr>
      </w:pPr>
    </w:p>
    <w:p w14:paraId="4ACBEAE8" w14:textId="77777777" w:rsidR="00EC1CC1" w:rsidRPr="00EE3D88" w:rsidRDefault="00EC1CC1" w:rsidP="00412343">
      <w:pPr>
        <w:spacing w:after="0"/>
        <w:jc w:val="both"/>
        <w:rPr>
          <w:rFonts w:ascii="Arial" w:hAnsi="Arial" w:cs="Arial"/>
          <w:sz w:val="18"/>
          <w:szCs w:val="20"/>
        </w:rPr>
      </w:pPr>
      <w:r w:rsidRPr="00EE3D88">
        <w:rPr>
          <w:rFonts w:ascii="Arial" w:hAnsi="Arial" w:cs="Arial"/>
          <w:sz w:val="18"/>
          <w:szCs w:val="20"/>
        </w:rPr>
        <w:t>Please note that the grade/mark range for School assessed Coursework (SAC) tasks is not the final score.  These grades/marks may change because of the statistical moderation or review process undertaken by VCAA.</w:t>
      </w:r>
    </w:p>
    <w:p w14:paraId="0BFF96FC" w14:textId="77777777" w:rsidR="006B33C3" w:rsidRPr="00EE3D88" w:rsidRDefault="006B33C3" w:rsidP="00EC1CC1">
      <w:pPr>
        <w:pStyle w:val="Heading1"/>
        <w:rPr>
          <w:sz w:val="28"/>
        </w:rPr>
      </w:pPr>
      <w:bookmarkStart w:id="19" w:name="_Toc125460176"/>
      <w:bookmarkStart w:id="20" w:name="_Toc474488465"/>
      <w:r w:rsidRPr="00EE3D88">
        <w:rPr>
          <w:sz w:val="28"/>
        </w:rPr>
        <w:t>Rescheduling an OAT or SAC</w:t>
      </w:r>
      <w:bookmarkEnd w:id="19"/>
    </w:p>
    <w:p w14:paraId="674FE6B6" w14:textId="77777777" w:rsidR="00955BA0" w:rsidRPr="00EE3D88" w:rsidRDefault="00955BA0" w:rsidP="000C4D10">
      <w:pPr>
        <w:spacing w:after="0"/>
        <w:jc w:val="both"/>
        <w:rPr>
          <w:rFonts w:ascii="Arial" w:hAnsi="Arial" w:cs="Arial"/>
          <w:b/>
          <w:sz w:val="18"/>
          <w:szCs w:val="20"/>
        </w:rPr>
      </w:pPr>
      <w:r w:rsidRPr="00EE3D88">
        <w:rPr>
          <w:rFonts w:ascii="Arial" w:hAnsi="Arial" w:cs="Arial"/>
          <w:sz w:val="18"/>
          <w:szCs w:val="20"/>
        </w:rPr>
        <w:t xml:space="preserve">The following procedure must be completed by the student prior to the original date </w:t>
      </w:r>
      <w:r w:rsidRPr="00EE3D88">
        <w:rPr>
          <w:rFonts w:ascii="Arial" w:hAnsi="Arial" w:cs="Arial"/>
          <w:b/>
          <w:sz w:val="18"/>
          <w:szCs w:val="20"/>
        </w:rPr>
        <w:t>or within three school days following their return to school:</w:t>
      </w:r>
    </w:p>
    <w:p w14:paraId="7F52B18D" w14:textId="77777777" w:rsidR="00955BA0" w:rsidRPr="00EE3D88" w:rsidRDefault="00955BA0" w:rsidP="000C4D10">
      <w:pPr>
        <w:spacing w:after="0"/>
        <w:jc w:val="both"/>
        <w:rPr>
          <w:rFonts w:ascii="Arial" w:hAnsi="Arial" w:cs="Arial"/>
          <w:sz w:val="18"/>
          <w:szCs w:val="20"/>
        </w:rPr>
      </w:pPr>
    </w:p>
    <w:p w14:paraId="22725B78" w14:textId="77777777" w:rsidR="00955BA0" w:rsidRPr="00EE3D88" w:rsidRDefault="00955BA0" w:rsidP="00E47ACA">
      <w:pPr>
        <w:pStyle w:val="ListParagraph"/>
        <w:numPr>
          <w:ilvl w:val="0"/>
          <w:numId w:val="7"/>
        </w:numPr>
        <w:spacing w:after="0"/>
        <w:jc w:val="both"/>
        <w:rPr>
          <w:rFonts w:ascii="Arial" w:hAnsi="Arial" w:cs="Arial"/>
          <w:sz w:val="18"/>
          <w:szCs w:val="20"/>
        </w:rPr>
      </w:pPr>
      <w:r w:rsidRPr="00EE3D88">
        <w:rPr>
          <w:rFonts w:ascii="Arial" w:hAnsi="Arial" w:cs="Arial"/>
          <w:sz w:val="18"/>
          <w:szCs w:val="20"/>
        </w:rPr>
        <w:t>The student must complete the relevant Application to Reschedule an OAT / SAC form and attach supporting documentation**. (See Appendix 1)</w:t>
      </w:r>
    </w:p>
    <w:p w14:paraId="182BDE24" w14:textId="77777777" w:rsidR="00955BA0" w:rsidRPr="00EE3D88" w:rsidRDefault="00955BA0" w:rsidP="00E47ACA">
      <w:pPr>
        <w:pStyle w:val="ListParagraph"/>
        <w:numPr>
          <w:ilvl w:val="0"/>
          <w:numId w:val="7"/>
        </w:numPr>
        <w:spacing w:after="0"/>
        <w:jc w:val="both"/>
        <w:rPr>
          <w:rFonts w:ascii="Arial" w:hAnsi="Arial" w:cs="Arial"/>
          <w:sz w:val="18"/>
          <w:szCs w:val="20"/>
        </w:rPr>
      </w:pPr>
      <w:r w:rsidRPr="00EE3D88">
        <w:rPr>
          <w:rFonts w:ascii="Arial" w:hAnsi="Arial" w:cs="Arial"/>
          <w:sz w:val="18"/>
          <w:szCs w:val="20"/>
        </w:rPr>
        <w:t>The student takes the form to their class teacher to arrange an alternate date for the task</w:t>
      </w:r>
      <w:r w:rsidR="00AF559F" w:rsidRPr="00EE3D88">
        <w:rPr>
          <w:rFonts w:ascii="Arial" w:hAnsi="Arial" w:cs="Arial"/>
          <w:sz w:val="18"/>
          <w:szCs w:val="20"/>
        </w:rPr>
        <w:t xml:space="preserve"> to be completed. This can be in</w:t>
      </w:r>
      <w:r w:rsidRPr="00EE3D88">
        <w:rPr>
          <w:rFonts w:ascii="Arial" w:hAnsi="Arial" w:cs="Arial"/>
          <w:sz w:val="18"/>
          <w:szCs w:val="20"/>
        </w:rPr>
        <w:t xml:space="preserve"> OAT/SAC</w:t>
      </w:r>
      <w:r w:rsidR="00AF559F" w:rsidRPr="00EE3D88">
        <w:rPr>
          <w:rFonts w:ascii="Arial" w:hAnsi="Arial" w:cs="Arial"/>
          <w:sz w:val="18"/>
          <w:szCs w:val="20"/>
        </w:rPr>
        <w:t xml:space="preserve"> catch-up (OSCU) or another time your teacher is available to supervise you</w:t>
      </w:r>
      <w:r w:rsidRPr="00EE3D88">
        <w:rPr>
          <w:rFonts w:ascii="Arial" w:hAnsi="Arial" w:cs="Arial"/>
          <w:sz w:val="18"/>
          <w:szCs w:val="20"/>
        </w:rPr>
        <w:t>. The teacher will sign the form to acknowledge the change.</w:t>
      </w:r>
    </w:p>
    <w:p w14:paraId="65F5D2DC" w14:textId="77777777" w:rsidR="00955BA0" w:rsidRPr="00EE3D88" w:rsidRDefault="00955BA0" w:rsidP="00E47ACA">
      <w:pPr>
        <w:pStyle w:val="ListParagraph"/>
        <w:numPr>
          <w:ilvl w:val="0"/>
          <w:numId w:val="7"/>
        </w:numPr>
        <w:spacing w:after="0"/>
        <w:jc w:val="both"/>
        <w:rPr>
          <w:rFonts w:ascii="Arial" w:hAnsi="Arial" w:cs="Arial"/>
          <w:sz w:val="18"/>
          <w:szCs w:val="20"/>
        </w:rPr>
      </w:pPr>
      <w:r w:rsidRPr="00EE3D88">
        <w:rPr>
          <w:rFonts w:ascii="Arial" w:hAnsi="Arial" w:cs="Arial"/>
          <w:sz w:val="18"/>
          <w:szCs w:val="20"/>
        </w:rPr>
        <w:t xml:space="preserve">The student submits the completed form, with suitable documentation attached, to the </w:t>
      </w:r>
      <w:r w:rsidR="00D8690C">
        <w:rPr>
          <w:rFonts w:ascii="Arial" w:hAnsi="Arial" w:cs="Arial"/>
          <w:sz w:val="18"/>
          <w:szCs w:val="20"/>
        </w:rPr>
        <w:t>Director of Learning and Teaching</w:t>
      </w:r>
      <w:r w:rsidRPr="00EE3D88">
        <w:rPr>
          <w:rFonts w:ascii="Arial" w:hAnsi="Arial" w:cs="Arial"/>
          <w:sz w:val="18"/>
          <w:szCs w:val="20"/>
        </w:rPr>
        <w:t xml:space="preserve"> for review.</w:t>
      </w:r>
    </w:p>
    <w:p w14:paraId="22A71C36" w14:textId="77777777" w:rsidR="00955BA0" w:rsidRPr="00EE3D88" w:rsidRDefault="00955BA0" w:rsidP="00E47ACA">
      <w:pPr>
        <w:pStyle w:val="ListParagraph"/>
        <w:numPr>
          <w:ilvl w:val="0"/>
          <w:numId w:val="7"/>
        </w:numPr>
        <w:spacing w:after="0"/>
        <w:jc w:val="both"/>
        <w:rPr>
          <w:rFonts w:ascii="Arial" w:hAnsi="Arial" w:cs="Arial"/>
          <w:sz w:val="18"/>
          <w:szCs w:val="20"/>
        </w:rPr>
      </w:pPr>
      <w:r w:rsidRPr="00EE3D88">
        <w:rPr>
          <w:rFonts w:ascii="Arial" w:hAnsi="Arial" w:cs="Arial"/>
          <w:sz w:val="18"/>
          <w:szCs w:val="20"/>
        </w:rPr>
        <w:t>The student, Head of House, PGL and class teacher will receive an email to notify them of the decision – Approved or NOT Approved.</w:t>
      </w:r>
    </w:p>
    <w:p w14:paraId="7FF218BB" w14:textId="77777777" w:rsidR="00955BA0" w:rsidRPr="00EE3D88" w:rsidRDefault="00955BA0" w:rsidP="00E47ACA">
      <w:pPr>
        <w:pStyle w:val="ListParagraph"/>
        <w:numPr>
          <w:ilvl w:val="0"/>
          <w:numId w:val="7"/>
        </w:numPr>
        <w:spacing w:after="0"/>
        <w:jc w:val="both"/>
        <w:rPr>
          <w:rFonts w:ascii="Arial" w:hAnsi="Arial" w:cs="Arial"/>
          <w:sz w:val="18"/>
          <w:szCs w:val="20"/>
        </w:rPr>
      </w:pPr>
      <w:r w:rsidRPr="00EE3D88">
        <w:rPr>
          <w:rFonts w:ascii="Arial" w:hAnsi="Arial" w:cs="Arial"/>
          <w:sz w:val="18"/>
          <w:szCs w:val="20"/>
        </w:rPr>
        <w:t xml:space="preserve">The student is not permitted to undertake the task at the proposed new time unless the application is </w:t>
      </w:r>
      <w:proofErr w:type="gramStart"/>
      <w:r w:rsidRPr="00EE3D88">
        <w:rPr>
          <w:rFonts w:ascii="Arial" w:hAnsi="Arial" w:cs="Arial"/>
          <w:sz w:val="18"/>
          <w:szCs w:val="20"/>
        </w:rPr>
        <w:t>approved</w:t>
      </w:r>
      <w:proofErr w:type="gramEnd"/>
      <w:r w:rsidRPr="00EE3D88">
        <w:rPr>
          <w:rFonts w:ascii="Arial" w:hAnsi="Arial" w:cs="Arial"/>
          <w:sz w:val="18"/>
          <w:szCs w:val="20"/>
        </w:rPr>
        <w:t xml:space="preserve"> and the student has received the </w:t>
      </w:r>
      <w:r w:rsidRPr="00EE3D88">
        <w:rPr>
          <w:rFonts w:ascii="Arial" w:hAnsi="Arial" w:cs="Arial"/>
          <w:i/>
          <w:sz w:val="18"/>
          <w:szCs w:val="20"/>
        </w:rPr>
        <w:t>Approved</w:t>
      </w:r>
      <w:r w:rsidRPr="00EE3D88">
        <w:rPr>
          <w:rFonts w:ascii="Arial" w:hAnsi="Arial" w:cs="Arial"/>
          <w:sz w:val="18"/>
          <w:szCs w:val="20"/>
        </w:rPr>
        <w:t xml:space="preserve"> email.</w:t>
      </w:r>
    </w:p>
    <w:p w14:paraId="05ABCB54" w14:textId="77777777" w:rsidR="00955BA0" w:rsidRPr="00EE3D88" w:rsidRDefault="00955BA0" w:rsidP="00E47ACA">
      <w:pPr>
        <w:pStyle w:val="ListParagraph"/>
        <w:numPr>
          <w:ilvl w:val="0"/>
          <w:numId w:val="7"/>
        </w:numPr>
        <w:spacing w:after="0"/>
        <w:jc w:val="both"/>
        <w:rPr>
          <w:rFonts w:ascii="Arial" w:hAnsi="Arial" w:cs="Arial"/>
          <w:sz w:val="18"/>
          <w:szCs w:val="20"/>
        </w:rPr>
      </w:pPr>
      <w:r w:rsidRPr="00EE3D88">
        <w:rPr>
          <w:rFonts w:ascii="Arial" w:hAnsi="Arial" w:cs="Arial"/>
          <w:sz w:val="18"/>
          <w:szCs w:val="20"/>
        </w:rPr>
        <w:t>Where a student fails to attend the rescheduled session a class absence will be recorded and an email sent to the student, PGL, Head of House and c</w:t>
      </w:r>
      <w:r w:rsidR="008C5A0C" w:rsidRPr="00EE3D88">
        <w:rPr>
          <w:rFonts w:ascii="Arial" w:hAnsi="Arial" w:cs="Arial"/>
          <w:sz w:val="18"/>
          <w:szCs w:val="20"/>
        </w:rPr>
        <w:t>lass teacher. The student will need to complete a new application form for approval to reschedule the task again</w:t>
      </w:r>
      <w:r w:rsidRPr="00EE3D88">
        <w:rPr>
          <w:rFonts w:ascii="Arial" w:hAnsi="Arial" w:cs="Arial"/>
          <w:sz w:val="18"/>
          <w:szCs w:val="20"/>
        </w:rPr>
        <w:t>.</w:t>
      </w:r>
    </w:p>
    <w:p w14:paraId="2AA3FFB4" w14:textId="77777777" w:rsidR="00955BA0" w:rsidRPr="00EE3D88" w:rsidRDefault="00955BA0" w:rsidP="00955BA0">
      <w:pPr>
        <w:spacing w:after="0"/>
        <w:ind w:left="576"/>
        <w:jc w:val="both"/>
        <w:rPr>
          <w:rFonts w:ascii="Arial" w:hAnsi="Arial" w:cs="Arial"/>
          <w:sz w:val="18"/>
          <w:szCs w:val="20"/>
        </w:rPr>
      </w:pPr>
    </w:p>
    <w:p w14:paraId="709559FB" w14:textId="77777777" w:rsidR="00E20951" w:rsidRPr="00EE3D88" w:rsidRDefault="00955BA0" w:rsidP="008C5A0C">
      <w:pPr>
        <w:spacing w:after="0"/>
        <w:ind w:left="360"/>
        <w:jc w:val="both"/>
        <w:rPr>
          <w:rFonts w:ascii="Arial" w:hAnsi="Arial" w:cs="Arial"/>
          <w:sz w:val="18"/>
          <w:szCs w:val="20"/>
        </w:rPr>
      </w:pPr>
      <w:r w:rsidRPr="00EE3D88">
        <w:rPr>
          <w:rFonts w:ascii="Arial" w:hAnsi="Arial" w:cs="Arial"/>
          <w:sz w:val="18"/>
          <w:szCs w:val="20"/>
        </w:rPr>
        <w:t>** The following supporting docume</w:t>
      </w:r>
      <w:r w:rsidR="00E20951" w:rsidRPr="00EE3D88">
        <w:rPr>
          <w:rFonts w:ascii="Arial" w:hAnsi="Arial" w:cs="Arial"/>
          <w:sz w:val="18"/>
          <w:szCs w:val="20"/>
        </w:rPr>
        <w:t>ntation is required if:</w:t>
      </w:r>
    </w:p>
    <w:p w14:paraId="2CA9D7DD" w14:textId="77777777" w:rsidR="00E20951" w:rsidRPr="00EE3D88" w:rsidRDefault="00E20951" w:rsidP="00E20951">
      <w:pPr>
        <w:spacing w:after="0"/>
        <w:ind w:left="576"/>
        <w:jc w:val="both"/>
        <w:rPr>
          <w:rFonts w:ascii="Arial" w:hAnsi="Arial" w:cs="Arial"/>
          <w:sz w:val="18"/>
          <w:szCs w:val="20"/>
        </w:rPr>
      </w:pPr>
    </w:p>
    <w:p w14:paraId="0ACAFF7F" w14:textId="77777777" w:rsidR="00955BA0" w:rsidRPr="00EE3D88" w:rsidRDefault="00955BA0" w:rsidP="00E47ACA">
      <w:pPr>
        <w:pStyle w:val="ListParagraph"/>
        <w:numPr>
          <w:ilvl w:val="0"/>
          <w:numId w:val="8"/>
        </w:numPr>
        <w:spacing w:after="0"/>
        <w:jc w:val="both"/>
        <w:rPr>
          <w:rFonts w:ascii="Arial" w:hAnsi="Arial" w:cs="Arial"/>
          <w:sz w:val="18"/>
          <w:szCs w:val="20"/>
        </w:rPr>
      </w:pPr>
      <w:r w:rsidRPr="00EE3D88">
        <w:rPr>
          <w:rFonts w:ascii="Arial" w:hAnsi="Arial" w:cs="Arial"/>
          <w:sz w:val="18"/>
          <w:szCs w:val="20"/>
        </w:rPr>
        <w:t>Student is unwell at the time of an assessment:</w:t>
      </w:r>
    </w:p>
    <w:p w14:paraId="28B8662F" w14:textId="77777777" w:rsidR="00955BA0" w:rsidRPr="00EE3D88" w:rsidRDefault="00955BA0" w:rsidP="00955BA0">
      <w:pPr>
        <w:spacing w:after="0"/>
        <w:ind w:left="576"/>
        <w:jc w:val="both"/>
        <w:rPr>
          <w:rFonts w:ascii="Arial" w:hAnsi="Arial" w:cs="Arial"/>
          <w:sz w:val="18"/>
          <w:szCs w:val="20"/>
        </w:rPr>
      </w:pPr>
    </w:p>
    <w:p w14:paraId="4534D1A5" w14:textId="77777777" w:rsidR="00955BA0" w:rsidRPr="000F338C" w:rsidRDefault="00955BA0" w:rsidP="000F338C">
      <w:pPr>
        <w:pStyle w:val="ListParagraph"/>
        <w:numPr>
          <w:ilvl w:val="0"/>
          <w:numId w:val="43"/>
        </w:numPr>
        <w:spacing w:after="0"/>
        <w:jc w:val="both"/>
        <w:rPr>
          <w:rFonts w:ascii="Arial" w:hAnsi="Arial" w:cs="Arial"/>
          <w:sz w:val="18"/>
          <w:szCs w:val="20"/>
        </w:rPr>
      </w:pPr>
      <w:r w:rsidRPr="000F338C">
        <w:rPr>
          <w:rFonts w:ascii="Arial" w:hAnsi="Arial" w:cs="Arial"/>
          <w:sz w:val="18"/>
          <w:szCs w:val="20"/>
        </w:rPr>
        <w:t>SAC/SAT</w:t>
      </w:r>
      <w:r w:rsidR="008C5A0C" w:rsidRPr="000F338C">
        <w:rPr>
          <w:rFonts w:ascii="Arial" w:hAnsi="Arial" w:cs="Arial"/>
          <w:sz w:val="18"/>
          <w:szCs w:val="20"/>
        </w:rPr>
        <w:t xml:space="preserve"> - </w:t>
      </w:r>
      <w:r w:rsidRPr="000F338C">
        <w:rPr>
          <w:rFonts w:ascii="Arial" w:hAnsi="Arial" w:cs="Arial"/>
          <w:sz w:val="18"/>
          <w:szCs w:val="20"/>
        </w:rPr>
        <w:t xml:space="preserve">An original medical certificate or Doctor’s report or Statutory Declaration. </w:t>
      </w:r>
    </w:p>
    <w:p w14:paraId="165B861A" w14:textId="77777777" w:rsidR="00955BA0" w:rsidRPr="00EE3D88" w:rsidRDefault="00955BA0" w:rsidP="008C5A0C">
      <w:pPr>
        <w:spacing w:after="0"/>
        <w:ind w:left="1080"/>
        <w:jc w:val="both"/>
        <w:rPr>
          <w:rFonts w:ascii="Arial" w:hAnsi="Arial" w:cs="Arial"/>
          <w:sz w:val="18"/>
          <w:szCs w:val="20"/>
        </w:rPr>
      </w:pPr>
    </w:p>
    <w:p w14:paraId="50346125" w14:textId="77777777" w:rsidR="00955BA0" w:rsidRPr="000F338C" w:rsidRDefault="00955BA0" w:rsidP="000F338C">
      <w:pPr>
        <w:pStyle w:val="ListParagraph"/>
        <w:numPr>
          <w:ilvl w:val="0"/>
          <w:numId w:val="43"/>
        </w:numPr>
        <w:spacing w:after="0"/>
        <w:jc w:val="both"/>
        <w:rPr>
          <w:rFonts w:ascii="Arial" w:hAnsi="Arial" w:cs="Arial"/>
          <w:sz w:val="18"/>
          <w:szCs w:val="20"/>
        </w:rPr>
      </w:pPr>
      <w:r w:rsidRPr="000F338C">
        <w:rPr>
          <w:rFonts w:ascii="Arial" w:hAnsi="Arial" w:cs="Arial"/>
          <w:sz w:val="18"/>
          <w:szCs w:val="20"/>
        </w:rPr>
        <w:t>OAT</w:t>
      </w:r>
      <w:r w:rsidR="008C5A0C" w:rsidRPr="000F338C">
        <w:rPr>
          <w:rFonts w:ascii="Arial" w:hAnsi="Arial" w:cs="Arial"/>
          <w:sz w:val="18"/>
          <w:szCs w:val="20"/>
        </w:rPr>
        <w:t xml:space="preserve"> - </w:t>
      </w:r>
      <w:r w:rsidRPr="000F338C">
        <w:rPr>
          <w:rFonts w:ascii="Arial" w:hAnsi="Arial" w:cs="Arial"/>
          <w:sz w:val="18"/>
          <w:szCs w:val="20"/>
        </w:rPr>
        <w:t>A medical certificate or Doctor’s report or signed note from a Parent/Guardian pertaining to the absence</w:t>
      </w:r>
    </w:p>
    <w:p w14:paraId="047FB025" w14:textId="77777777" w:rsidR="00E20951" w:rsidRPr="00EE3D88" w:rsidRDefault="00E20951" w:rsidP="00E20951">
      <w:pPr>
        <w:spacing w:after="0"/>
        <w:ind w:left="720"/>
        <w:jc w:val="both"/>
        <w:rPr>
          <w:rFonts w:ascii="Arial" w:hAnsi="Arial" w:cs="Arial"/>
          <w:sz w:val="18"/>
          <w:szCs w:val="20"/>
        </w:rPr>
      </w:pPr>
    </w:p>
    <w:p w14:paraId="31953DE7" w14:textId="77777777" w:rsidR="00955BA0" w:rsidRPr="00EE3D88" w:rsidRDefault="00955BA0" w:rsidP="00E47ACA">
      <w:pPr>
        <w:pStyle w:val="ListParagraph"/>
        <w:numPr>
          <w:ilvl w:val="0"/>
          <w:numId w:val="8"/>
        </w:numPr>
        <w:spacing w:after="0"/>
        <w:jc w:val="both"/>
        <w:rPr>
          <w:rFonts w:ascii="Arial" w:hAnsi="Arial" w:cs="Arial"/>
          <w:sz w:val="18"/>
          <w:szCs w:val="20"/>
        </w:rPr>
      </w:pPr>
      <w:r w:rsidRPr="00EE3D88">
        <w:rPr>
          <w:rFonts w:ascii="Arial" w:hAnsi="Arial" w:cs="Arial"/>
          <w:sz w:val="18"/>
          <w:szCs w:val="20"/>
        </w:rPr>
        <w:t>Other</w:t>
      </w:r>
    </w:p>
    <w:p w14:paraId="4574A52E" w14:textId="77777777" w:rsidR="00955BA0" w:rsidRPr="00EE3D88" w:rsidRDefault="00955BA0" w:rsidP="008C5A0C">
      <w:pPr>
        <w:pStyle w:val="ListParagraph"/>
        <w:numPr>
          <w:ilvl w:val="0"/>
          <w:numId w:val="37"/>
        </w:numPr>
        <w:spacing w:after="0"/>
        <w:jc w:val="both"/>
        <w:rPr>
          <w:rFonts w:ascii="Arial" w:hAnsi="Arial" w:cs="Arial"/>
          <w:sz w:val="18"/>
          <w:szCs w:val="20"/>
        </w:rPr>
      </w:pPr>
      <w:r w:rsidRPr="00EE3D88">
        <w:rPr>
          <w:rFonts w:ascii="Arial" w:hAnsi="Arial" w:cs="Arial"/>
          <w:sz w:val="18"/>
          <w:szCs w:val="20"/>
        </w:rPr>
        <w:t>Official documentation or Statutory Declaration or a signed letter from Head of House explaining the absence.</w:t>
      </w:r>
    </w:p>
    <w:p w14:paraId="26F19C85" w14:textId="77777777" w:rsidR="00955BA0" w:rsidRPr="00EE3D88" w:rsidRDefault="00955BA0" w:rsidP="00955BA0">
      <w:pPr>
        <w:spacing w:after="0"/>
        <w:ind w:left="576"/>
        <w:jc w:val="both"/>
        <w:rPr>
          <w:rFonts w:ascii="Arial" w:hAnsi="Arial" w:cs="Arial"/>
          <w:sz w:val="18"/>
          <w:szCs w:val="20"/>
        </w:rPr>
      </w:pPr>
    </w:p>
    <w:p w14:paraId="1E0E66BF" w14:textId="77777777" w:rsidR="00E759F8" w:rsidRDefault="00955BA0" w:rsidP="00903AAC">
      <w:pPr>
        <w:spacing w:after="0"/>
        <w:jc w:val="both"/>
        <w:rPr>
          <w:rFonts w:ascii="Arial" w:hAnsi="Arial" w:cs="Arial"/>
          <w:sz w:val="18"/>
          <w:szCs w:val="20"/>
        </w:rPr>
      </w:pPr>
      <w:r w:rsidRPr="00EE3D88">
        <w:rPr>
          <w:rFonts w:ascii="Arial" w:hAnsi="Arial" w:cs="Arial"/>
          <w:sz w:val="18"/>
          <w:szCs w:val="20"/>
        </w:rPr>
        <w:t>* IMPORTANT NOTE: Where a student fails to follow this procedure, the student will receive an N - N</w:t>
      </w:r>
      <w:r w:rsidR="00EE3D88" w:rsidRPr="00EE3D88">
        <w:rPr>
          <w:rFonts w:ascii="Arial" w:hAnsi="Arial" w:cs="Arial"/>
          <w:sz w:val="18"/>
          <w:szCs w:val="20"/>
        </w:rPr>
        <w:t>ot Satisfactory for the unit</w:t>
      </w:r>
      <w:r w:rsidRPr="00EE3D88">
        <w:rPr>
          <w:rFonts w:ascii="Arial" w:hAnsi="Arial" w:cs="Arial"/>
          <w:sz w:val="18"/>
          <w:szCs w:val="20"/>
        </w:rPr>
        <w:t xml:space="preserve">. The student then needs to </w:t>
      </w:r>
      <w:r w:rsidR="006E03D5" w:rsidRPr="00EE3D88">
        <w:rPr>
          <w:rFonts w:ascii="Arial" w:hAnsi="Arial" w:cs="Arial"/>
          <w:sz w:val="18"/>
          <w:szCs w:val="20"/>
        </w:rPr>
        <w:t>a</w:t>
      </w:r>
      <w:r w:rsidRPr="00EE3D88">
        <w:rPr>
          <w:rFonts w:ascii="Arial" w:hAnsi="Arial" w:cs="Arial"/>
          <w:sz w:val="18"/>
          <w:szCs w:val="20"/>
        </w:rPr>
        <w:t xml:space="preserve">ppeal via contact with the </w:t>
      </w:r>
      <w:r w:rsidR="00D8690C">
        <w:rPr>
          <w:rFonts w:ascii="Arial" w:hAnsi="Arial" w:cs="Arial"/>
          <w:sz w:val="18"/>
          <w:szCs w:val="20"/>
        </w:rPr>
        <w:t>Director of Learning and Teaching</w:t>
      </w:r>
      <w:r w:rsidR="006E03D5" w:rsidRPr="00EE3D88">
        <w:rPr>
          <w:rFonts w:ascii="Arial" w:hAnsi="Arial" w:cs="Arial"/>
          <w:sz w:val="18"/>
          <w:szCs w:val="20"/>
        </w:rPr>
        <w:t xml:space="preserve"> </w:t>
      </w:r>
      <w:r w:rsidRPr="00D21E3D">
        <w:rPr>
          <w:rFonts w:ascii="Arial" w:hAnsi="Arial" w:cs="Arial"/>
          <w:b/>
          <w:bCs/>
          <w:sz w:val="18"/>
          <w:szCs w:val="20"/>
        </w:rPr>
        <w:t>within 7 days</w:t>
      </w:r>
      <w:r w:rsidRPr="00EE3D88">
        <w:rPr>
          <w:rFonts w:ascii="Arial" w:hAnsi="Arial" w:cs="Arial"/>
          <w:sz w:val="18"/>
          <w:szCs w:val="20"/>
        </w:rPr>
        <w:t>.</w:t>
      </w:r>
    </w:p>
    <w:p w14:paraId="5295C81F" w14:textId="77777777" w:rsidR="00FC50AC" w:rsidRDefault="00FC50AC">
      <w:pPr>
        <w:rPr>
          <w:rFonts w:ascii="Arial" w:hAnsi="Arial" w:cs="Arial"/>
          <w:sz w:val="18"/>
          <w:szCs w:val="20"/>
        </w:rPr>
      </w:pPr>
    </w:p>
    <w:p w14:paraId="29886B5B" w14:textId="1C6D445B" w:rsidR="00E759F8" w:rsidRDefault="00FC50AC">
      <w:pPr>
        <w:rPr>
          <w:rFonts w:ascii="Arial" w:hAnsi="Arial" w:cs="Arial"/>
          <w:sz w:val="18"/>
          <w:szCs w:val="20"/>
        </w:rPr>
      </w:pPr>
      <w:r>
        <w:rPr>
          <w:rFonts w:ascii="Arial" w:hAnsi="Arial" w:cs="Arial"/>
          <w:sz w:val="18"/>
          <w:szCs w:val="20"/>
        </w:rPr>
        <w:t>* For Special Provision information see page 14.</w:t>
      </w:r>
      <w:r w:rsidR="00E759F8">
        <w:rPr>
          <w:rFonts w:ascii="Arial" w:hAnsi="Arial" w:cs="Arial"/>
          <w:sz w:val="18"/>
          <w:szCs w:val="20"/>
        </w:rPr>
        <w:br w:type="page"/>
      </w:r>
    </w:p>
    <w:p w14:paraId="718B3DD9" w14:textId="58C9072D" w:rsidR="002B5704" w:rsidRPr="00EE3D88" w:rsidRDefault="002B5704" w:rsidP="00EC1CC1">
      <w:pPr>
        <w:pStyle w:val="Heading1"/>
        <w:rPr>
          <w:sz w:val="28"/>
        </w:rPr>
      </w:pPr>
      <w:bookmarkStart w:id="21" w:name="_Toc474488466"/>
      <w:bookmarkStart w:id="22" w:name="_Toc125460177"/>
      <w:bookmarkEnd w:id="20"/>
      <w:r w:rsidRPr="00EE3D88">
        <w:rPr>
          <w:sz w:val="28"/>
        </w:rPr>
        <w:lastRenderedPageBreak/>
        <w:t>External assessment</w:t>
      </w:r>
      <w:r w:rsidR="002D72CE" w:rsidRPr="00EE3D88">
        <w:rPr>
          <w:sz w:val="28"/>
        </w:rPr>
        <w:t xml:space="preserve"> for Units 3 and 4</w:t>
      </w:r>
      <w:bookmarkEnd w:id="21"/>
      <w:r w:rsidR="00D21E3D">
        <w:rPr>
          <w:sz w:val="28"/>
        </w:rPr>
        <w:t xml:space="preserve"> - Scored</w:t>
      </w:r>
      <w:bookmarkEnd w:id="22"/>
    </w:p>
    <w:p w14:paraId="05D0AC17" w14:textId="77777777" w:rsidR="002B5704" w:rsidRPr="00EE3D88" w:rsidRDefault="002B5704" w:rsidP="002B5704">
      <w:pPr>
        <w:spacing w:after="0"/>
        <w:jc w:val="both"/>
        <w:rPr>
          <w:rFonts w:ascii="Arial" w:hAnsi="Arial" w:cs="Arial"/>
          <w:sz w:val="18"/>
          <w:szCs w:val="20"/>
        </w:rPr>
      </w:pPr>
      <w:r w:rsidRPr="00EE3D88">
        <w:rPr>
          <w:rFonts w:ascii="Arial" w:hAnsi="Arial" w:cs="Arial"/>
          <w:sz w:val="18"/>
          <w:szCs w:val="20"/>
        </w:rPr>
        <w:t xml:space="preserve">VCE external assessments </w:t>
      </w:r>
      <w:r w:rsidR="00903AAC" w:rsidRPr="00EE3D88">
        <w:rPr>
          <w:rFonts w:ascii="Arial" w:hAnsi="Arial" w:cs="Arial"/>
          <w:sz w:val="18"/>
          <w:szCs w:val="20"/>
        </w:rPr>
        <w:t xml:space="preserve">(exams) </w:t>
      </w:r>
      <w:r w:rsidRPr="00EE3D88">
        <w:rPr>
          <w:rFonts w:ascii="Arial" w:hAnsi="Arial" w:cs="Arial"/>
          <w:sz w:val="18"/>
          <w:szCs w:val="20"/>
        </w:rPr>
        <w:t>are any centrally set tasks assessed by the Victorian Curriculum and Assessment Authority (VCAA), including written, oral, electronic/digital, aural and performance tasks conducted according to the requirements of accredited study designs and VCE VET programs.</w:t>
      </w:r>
    </w:p>
    <w:p w14:paraId="3166A461" w14:textId="77777777" w:rsidR="002B5704" w:rsidRPr="00EE3D88" w:rsidRDefault="002B5704" w:rsidP="002B5704">
      <w:pPr>
        <w:spacing w:after="0"/>
        <w:jc w:val="both"/>
        <w:rPr>
          <w:rFonts w:ascii="Arial" w:hAnsi="Arial" w:cs="Arial"/>
          <w:sz w:val="18"/>
          <w:szCs w:val="20"/>
        </w:rPr>
      </w:pPr>
    </w:p>
    <w:p w14:paraId="49BCF5A7" w14:textId="77777777" w:rsidR="00CC4F82" w:rsidRPr="00EE3D88" w:rsidRDefault="002B5704" w:rsidP="00903AAC">
      <w:pPr>
        <w:pStyle w:val="Heading2"/>
        <w:spacing w:before="0"/>
        <w:rPr>
          <w:sz w:val="22"/>
        </w:rPr>
      </w:pPr>
      <w:bookmarkStart w:id="23" w:name="_Toc474488467"/>
      <w:bookmarkStart w:id="24" w:name="_Toc125460178"/>
      <w:r w:rsidRPr="00EE3D88">
        <w:rPr>
          <w:sz w:val="22"/>
        </w:rPr>
        <w:t>Examinations</w:t>
      </w:r>
      <w:bookmarkEnd w:id="23"/>
      <w:bookmarkEnd w:id="24"/>
    </w:p>
    <w:p w14:paraId="7128EE64" w14:textId="77777777" w:rsidR="00135D0F" w:rsidRPr="00EE3D88" w:rsidRDefault="00135D0F" w:rsidP="00135D0F">
      <w:pPr>
        <w:spacing w:after="0"/>
        <w:ind w:left="720"/>
        <w:jc w:val="both"/>
        <w:rPr>
          <w:rFonts w:ascii="Arial" w:hAnsi="Arial" w:cs="Arial"/>
          <w:sz w:val="18"/>
          <w:szCs w:val="20"/>
        </w:rPr>
      </w:pPr>
      <w:r w:rsidRPr="00EE3D88">
        <w:rPr>
          <w:rFonts w:ascii="Arial" w:hAnsi="Arial" w:cs="Arial"/>
          <w:sz w:val="18"/>
          <w:szCs w:val="20"/>
        </w:rPr>
        <w:t>VCAA-appointed panels set VCE examinations. VCE examination specifications and sample material</w:t>
      </w:r>
    </w:p>
    <w:p w14:paraId="4A4E73A7" w14:textId="77777777" w:rsidR="002B5704" w:rsidRPr="00EE3D88" w:rsidRDefault="00135D0F" w:rsidP="00135D0F">
      <w:pPr>
        <w:spacing w:after="0"/>
        <w:ind w:left="720"/>
        <w:jc w:val="both"/>
        <w:rPr>
          <w:rFonts w:ascii="Arial" w:hAnsi="Arial" w:cs="Arial"/>
          <w:sz w:val="18"/>
          <w:szCs w:val="20"/>
        </w:rPr>
      </w:pPr>
      <w:r w:rsidRPr="00EE3D88">
        <w:rPr>
          <w:rFonts w:ascii="Arial" w:hAnsi="Arial" w:cs="Arial"/>
          <w:sz w:val="18"/>
          <w:szCs w:val="20"/>
        </w:rPr>
        <w:t>(by study) and an archive of past examinations and examination reports are available on the VCAA website.</w:t>
      </w:r>
    </w:p>
    <w:p w14:paraId="3EB7BB4A" w14:textId="77777777" w:rsidR="00135D0F" w:rsidRPr="00EE3D88" w:rsidRDefault="00135D0F" w:rsidP="00135D0F">
      <w:pPr>
        <w:spacing w:after="0"/>
        <w:ind w:left="720"/>
        <w:jc w:val="both"/>
        <w:rPr>
          <w:rFonts w:ascii="Arial" w:hAnsi="Arial" w:cs="Arial"/>
          <w:sz w:val="18"/>
          <w:szCs w:val="20"/>
        </w:rPr>
      </w:pPr>
    </w:p>
    <w:p w14:paraId="2998D5C2" w14:textId="77777777" w:rsidR="00135D0F" w:rsidRPr="00EE3D88" w:rsidRDefault="00135D0F" w:rsidP="00135D0F">
      <w:pPr>
        <w:spacing w:after="0"/>
        <w:ind w:left="720"/>
        <w:jc w:val="both"/>
        <w:rPr>
          <w:rFonts w:ascii="Arial" w:hAnsi="Arial" w:cs="Arial"/>
          <w:sz w:val="18"/>
          <w:szCs w:val="20"/>
        </w:rPr>
      </w:pPr>
      <w:r w:rsidRPr="00EE3D88">
        <w:rPr>
          <w:rFonts w:ascii="Arial" w:hAnsi="Arial" w:cs="Arial"/>
          <w:sz w:val="18"/>
          <w:szCs w:val="20"/>
        </w:rPr>
        <w:t>The VCAA determines the timing of VCE examinations. The school will issue each student with an individual</w:t>
      </w:r>
    </w:p>
    <w:p w14:paraId="674D3F14" w14:textId="77777777" w:rsidR="002D72CE" w:rsidRPr="00EE3D88" w:rsidRDefault="00135D0F" w:rsidP="00135D0F">
      <w:pPr>
        <w:spacing w:after="0"/>
        <w:ind w:left="720"/>
        <w:jc w:val="both"/>
        <w:rPr>
          <w:rFonts w:ascii="Arial" w:hAnsi="Arial" w:cs="Arial"/>
          <w:sz w:val="18"/>
          <w:szCs w:val="20"/>
        </w:rPr>
      </w:pPr>
      <w:r w:rsidRPr="00EE3D88">
        <w:rPr>
          <w:rFonts w:ascii="Arial" w:hAnsi="Arial" w:cs="Arial"/>
          <w:sz w:val="18"/>
          <w:szCs w:val="20"/>
        </w:rPr>
        <w:t xml:space="preserve">Student Examination/Assessment Timetable after the release date for each examination </w:t>
      </w:r>
      <w:r w:rsidR="005D18B6" w:rsidRPr="00EE3D88">
        <w:rPr>
          <w:rFonts w:ascii="Arial" w:hAnsi="Arial" w:cs="Arial"/>
          <w:sz w:val="18"/>
          <w:szCs w:val="20"/>
        </w:rPr>
        <w:t>lesson</w:t>
      </w:r>
      <w:r w:rsidR="002D72CE" w:rsidRPr="00EE3D88">
        <w:rPr>
          <w:rFonts w:ascii="Arial" w:hAnsi="Arial" w:cs="Arial"/>
          <w:sz w:val="18"/>
          <w:szCs w:val="20"/>
        </w:rPr>
        <w:t>. The</w:t>
      </w:r>
      <w:r w:rsidRPr="00EE3D88">
        <w:rPr>
          <w:rFonts w:ascii="Arial" w:hAnsi="Arial" w:cs="Arial"/>
          <w:sz w:val="18"/>
          <w:szCs w:val="20"/>
        </w:rPr>
        <w:t xml:space="preserve"> VCE examination timetable is also printed in the VCE Exams Navigator, which will also be issued to students by the school. </w:t>
      </w:r>
    </w:p>
    <w:p w14:paraId="1979C6AC" w14:textId="77777777" w:rsidR="002D72CE" w:rsidRPr="00EE3D88" w:rsidRDefault="002D72CE" w:rsidP="00903AAC">
      <w:pPr>
        <w:spacing w:after="0"/>
        <w:jc w:val="both"/>
        <w:rPr>
          <w:rFonts w:ascii="Arial" w:hAnsi="Arial" w:cs="Arial"/>
          <w:sz w:val="18"/>
          <w:szCs w:val="20"/>
        </w:rPr>
      </w:pPr>
    </w:p>
    <w:p w14:paraId="6FC7773E" w14:textId="77777777" w:rsidR="00E96736" w:rsidRPr="00EE3D88" w:rsidRDefault="00E96736" w:rsidP="00D56A58">
      <w:pPr>
        <w:pStyle w:val="Heading2"/>
        <w:rPr>
          <w:sz w:val="22"/>
        </w:rPr>
      </w:pPr>
      <w:bookmarkStart w:id="25" w:name="_Toc474488468"/>
      <w:bookmarkStart w:id="26" w:name="_Toc125460179"/>
      <w:r w:rsidRPr="00EE3D88">
        <w:rPr>
          <w:sz w:val="22"/>
        </w:rPr>
        <w:t>VCAA examination rules</w:t>
      </w:r>
      <w:bookmarkEnd w:id="25"/>
      <w:bookmarkEnd w:id="26"/>
    </w:p>
    <w:p w14:paraId="52367FA8" w14:textId="77777777" w:rsidR="00352935" w:rsidRPr="00EE3D88" w:rsidRDefault="00352935" w:rsidP="00352935">
      <w:pPr>
        <w:spacing w:after="0"/>
        <w:ind w:left="720"/>
        <w:jc w:val="both"/>
        <w:rPr>
          <w:rFonts w:ascii="Arial" w:hAnsi="Arial" w:cs="Arial"/>
          <w:sz w:val="18"/>
          <w:szCs w:val="20"/>
        </w:rPr>
      </w:pPr>
      <w:r w:rsidRPr="00EE3D88">
        <w:rPr>
          <w:rFonts w:ascii="Arial" w:hAnsi="Arial" w:cs="Arial"/>
          <w:sz w:val="18"/>
          <w:szCs w:val="20"/>
        </w:rPr>
        <w:t>Students are required to observe the VCAA rules for the conduct of VCE external assessments that are</w:t>
      </w:r>
    </w:p>
    <w:p w14:paraId="0FCC2CDF" w14:textId="77777777" w:rsidR="00352935" w:rsidRPr="00EE3D88" w:rsidRDefault="00352935" w:rsidP="00352935">
      <w:pPr>
        <w:spacing w:after="0"/>
        <w:ind w:left="720"/>
        <w:jc w:val="both"/>
        <w:rPr>
          <w:rFonts w:ascii="Arial" w:hAnsi="Arial" w:cs="Arial"/>
          <w:sz w:val="18"/>
          <w:szCs w:val="20"/>
        </w:rPr>
      </w:pPr>
      <w:r w:rsidRPr="00EE3D88">
        <w:rPr>
          <w:rFonts w:ascii="Arial" w:hAnsi="Arial" w:cs="Arial"/>
          <w:sz w:val="18"/>
          <w:szCs w:val="20"/>
        </w:rPr>
        <w:t>conducted by or on behalf of the VCAA, as well as the day-to-day rules of the institution hosting the external</w:t>
      </w:r>
    </w:p>
    <w:p w14:paraId="26E21C83" w14:textId="77777777" w:rsidR="00352935" w:rsidRPr="00EE3D88" w:rsidRDefault="00352935" w:rsidP="00352935">
      <w:pPr>
        <w:spacing w:after="0"/>
        <w:ind w:left="720"/>
        <w:jc w:val="both"/>
        <w:rPr>
          <w:rFonts w:ascii="Arial" w:hAnsi="Arial" w:cs="Arial"/>
          <w:sz w:val="18"/>
          <w:szCs w:val="20"/>
        </w:rPr>
      </w:pPr>
      <w:r w:rsidRPr="00EE3D88">
        <w:rPr>
          <w:rFonts w:ascii="Arial" w:hAnsi="Arial" w:cs="Arial"/>
          <w:sz w:val="18"/>
          <w:szCs w:val="20"/>
        </w:rPr>
        <w:t>assessment. VCAA rules shall apply with appropriate and reasonable modifications to students who have</w:t>
      </w:r>
    </w:p>
    <w:p w14:paraId="4B6C9B97" w14:textId="77777777" w:rsidR="00E96736" w:rsidRPr="00EE3D88" w:rsidRDefault="00352935" w:rsidP="00352935">
      <w:pPr>
        <w:spacing w:after="0"/>
        <w:ind w:left="720"/>
        <w:jc w:val="both"/>
        <w:rPr>
          <w:rFonts w:ascii="Arial" w:hAnsi="Arial" w:cs="Arial"/>
          <w:sz w:val="18"/>
          <w:szCs w:val="20"/>
        </w:rPr>
      </w:pPr>
      <w:r w:rsidRPr="00EE3D88">
        <w:rPr>
          <w:rFonts w:ascii="Arial" w:hAnsi="Arial" w:cs="Arial"/>
          <w:sz w:val="18"/>
          <w:szCs w:val="20"/>
        </w:rPr>
        <w:t>disabilities or other impairments. The rules are available on the VCAA website and are included in relevant publications for students, such as the GAT brochure and VCE Exams Navigator.</w:t>
      </w:r>
    </w:p>
    <w:p w14:paraId="2099CD12" w14:textId="77777777" w:rsidR="00C6056B" w:rsidRPr="00EE3D88" w:rsidRDefault="00C6056B" w:rsidP="00352935">
      <w:pPr>
        <w:spacing w:after="0"/>
        <w:ind w:left="720"/>
        <w:jc w:val="both"/>
        <w:rPr>
          <w:rFonts w:ascii="Arial" w:hAnsi="Arial" w:cs="Arial"/>
          <w:sz w:val="18"/>
          <w:szCs w:val="20"/>
        </w:rPr>
      </w:pPr>
    </w:p>
    <w:p w14:paraId="475CDD84" w14:textId="77777777" w:rsidR="00C6056B" w:rsidRPr="00EE3D88" w:rsidRDefault="00C6056B" w:rsidP="00D56A58">
      <w:pPr>
        <w:pStyle w:val="Heading2"/>
        <w:rPr>
          <w:sz w:val="22"/>
        </w:rPr>
      </w:pPr>
      <w:bookmarkStart w:id="27" w:name="_Toc474488469"/>
      <w:bookmarkStart w:id="28" w:name="_Toc125460180"/>
      <w:r w:rsidRPr="00EE3D88">
        <w:rPr>
          <w:sz w:val="22"/>
        </w:rPr>
        <w:t>Student identification requirements for VCE external assessments</w:t>
      </w:r>
      <w:bookmarkEnd w:id="27"/>
      <w:bookmarkEnd w:id="28"/>
    </w:p>
    <w:p w14:paraId="50AAF0B6" w14:textId="77777777" w:rsidR="00210C3A" w:rsidRPr="00EE3D88" w:rsidRDefault="00210C3A" w:rsidP="00210C3A">
      <w:pPr>
        <w:spacing w:after="0"/>
        <w:ind w:left="720"/>
        <w:jc w:val="both"/>
        <w:rPr>
          <w:rFonts w:ascii="Arial" w:hAnsi="Arial" w:cs="Arial"/>
          <w:sz w:val="18"/>
          <w:szCs w:val="20"/>
        </w:rPr>
      </w:pPr>
      <w:r w:rsidRPr="00EE3D88">
        <w:rPr>
          <w:rFonts w:ascii="Arial" w:hAnsi="Arial" w:cs="Arial"/>
          <w:sz w:val="18"/>
          <w:szCs w:val="20"/>
        </w:rPr>
        <w:t>Students must identify themselves by writing their VCAA student number on the response materials used</w:t>
      </w:r>
    </w:p>
    <w:p w14:paraId="48E15533" w14:textId="77777777" w:rsidR="00210C3A" w:rsidRPr="00EE3D88" w:rsidRDefault="00210C3A" w:rsidP="00210C3A">
      <w:pPr>
        <w:spacing w:after="0"/>
        <w:ind w:left="720"/>
        <w:jc w:val="both"/>
        <w:rPr>
          <w:rFonts w:ascii="Arial" w:hAnsi="Arial" w:cs="Arial"/>
          <w:sz w:val="18"/>
          <w:szCs w:val="20"/>
        </w:rPr>
      </w:pPr>
      <w:r w:rsidRPr="00EE3D88">
        <w:rPr>
          <w:rFonts w:ascii="Arial" w:hAnsi="Arial" w:cs="Arial"/>
          <w:sz w:val="18"/>
          <w:szCs w:val="20"/>
        </w:rPr>
        <w:t xml:space="preserve">for VCE written examinations. Student numbers are provided to students by the VCAA through their school. </w:t>
      </w:r>
    </w:p>
    <w:p w14:paraId="078E72A0" w14:textId="77777777" w:rsidR="00210C3A" w:rsidRPr="00EE3D88" w:rsidRDefault="00210C3A" w:rsidP="00210C3A">
      <w:pPr>
        <w:spacing w:after="0"/>
        <w:ind w:left="720"/>
        <w:jc w:val="both"/>
        <w:rPr>
          <w:rFonts w:ascii="Arial" w:hAnsi="Arial" w:cs="Arial"/>
          <w:sz w:val="18"/>
          <w:szCs w:val="20"/>
        </w:rPr>
      </w:pPr>
    </w:p>
    <w:p w14:paraId="7ED02994" w14:textId="77777777" w:rsidR="00210C3A" w:rsidRPr="00EE3D88" w:rsidRDefault="00210C3A" w:rsidP="00210C3A">
      <w:pPr>
        <w:spacing w:after="0"/>
        <w:ind w:left="720"/>
        <w:jc w:val="both"/>
        <w:rPr>
          <w:rFonts w:ascii="Arial" w:hAnsi="Arial" w:cs="Arial"/>
          <w:sz w:val="18"/>
          <w:szCs w:val="20"/>
        </w:rPr>
      </w:pPr>
      <w:r w:rsidRPr="00EE3D88">
        <w:rPr>
          <w:rFonts w:ascii="Arial" w:hAnsi="Arial" w:cs="Arial"/>
          <w:sz w:val="18"/>
          <w:szCs w:val="20"/>
        </w:rPr>
        <w:t xml:space="preserve">Students undertaking the oral component of the VCE Languages examination will be required to identify themselves by stating, in English, their student number. </w:t>
      </w:r>
    </w:p>
    <w:p w14:paraId="12D82195" w14:textId="77777777" w:rsidR="00210C3A" w:rsidRPr="00EE3D88" w:rsidRDefault="00210C3A" w:rsidP="00210C3A">
      <w:pPr>
        <w:spacing w:after="0"/>
        <w:ind w:left="720"/>
        <w:jc w:val="both"/>
        <w:rPr>
          <w:rFonts w:ascii="Arial" w:hAnsi="Arial" w:cs="Arial"/>
          <w:sz w:val="18"/>
          <w:szCs w:val="20"/>
        </w:rPr>
      </w:pPr>
    </w:p>
    <w:p w14:paraId="088D0CB3" w14:textId="77777777" w:rsidR="00210C3A" w:rsidRPr="00EE3D88" w:rsidRDefault="00210C3A" w:rsidP="00210C3A">
      <w:pPr>
        <w:spacing w:after="0"/>
        <w:ind w:left="720"/>
        <w:jc w:val="both"/>
        <w:rPr>
          <w:rFonts w:ascii="Arial" w:hAnsi="Arial" w:cs="Arial"/>
          <w:sz w:val="18"/>
          <w:szCs w:val="20"/>
        </w:rPr>
      </w:pPr>
      <w:r w:rsidRPr="00EE3D88">
        <w:rPr>
          <w:rFonts w:ascii="Arial" w:hAnsi="Arial" w:cs="Arial"/>
          <w:sz w:val="18"/>
          <w:szCs w:val="20"/>
        </w:rPr>
        <w:t>All students undertaking a performance or Languages oral examination and students completing a written examination will be required to provide personal identification at the registration point for their assessment.</w:t>
      </w:r>
    </w:p>
    <w:p w14:paraId="262CF204" w14:textId="77777777" w:rsidR="00210C3A" w:rsidRPr="00EE3D88" w:rsidRDefault="00210C3A" w:rsidP="00210C3A">
      <w:pPr>
        <w:spacing w:after="0"/>
        <w:ind w:left="720"/>
        <w:jc w:val="both"/>
        <w:rPr>
          <w:rFonts w:ascii="Arial" w:hAnsi="Arial" w:cs="Arial"/>
          <w:sz w:val="18"/>
          <w:szCs w:val="20"/>
        </w:rPr>
      </w:pPr>
    </w:p>
    <w:p w14:paraId="254D45C4" w14:textId="77777777" w:rsidR="00210C3A" w:rsidRPr="00EE3D88" w:rsidRDefault="00210C3A" w:rsidP="00210C3A">
      <w:pPr>
        <w:spacing w:after="0"/>
        <w:ind w:left="720"/>
        <w:jc w:val="both"/>
        <w:rPr>
          <w:rFonts w:ascii="Arial" w:hAnsi="Arial" w:cs="Arial"/>
          <w:sz w:val="18"/>
          <w:szCs w:val="20"/>
        </w:rPr>
      </w:pPr>
      <w:r w:rsidRPr="00EE3D88">
        <w:rPr>
          <w:rFonts w:ascii="Arial" w:hAnsi="Arial" w:cs="Arial"/>
          <w:sz w:val="18"/>
          <w:szCs w:val="20"/>
        </w:rPr>
        <w:t>The personal identification must consist of a clear photograph of the student and their full name such as your student ID card.</w:t>
      </w:r>
    </w:p>
    <w:p w14:paraId="207A4087" w14:textId="77777777" w:rsidR="00C6056B" w:rsidRPr="00EE3D88" w:rsidRDefault="00C6056B" w:rsidP="00135D0F">
      <w:pPr>
        <w:spacing w:after="0"/>
        <w:ind w:left="720"/>
        <w:jc w:val="both"/>
        <w:rPr>
          <w:rFonts w:ascii="Arial" w:hAnsi="Arial" w:cs="Arial"/>
          <w:sz w:val="18"/>
          <w:szCs w:val="20"/>
        </w:rPr>
      </w:pPr>
    </w:p>
    <w:p w14:paraId="0D0A4A19" w14:textId="77777777" w:rsidR="00D248BE" w:rsidRPr="00EE3D88" w:rsidRDefault="00D248BE" w:rsidP="00EC1CC1">
      <w:pPr>
        <w:pStyle w:val="Heading1"/>
        <w:rPr>
          <w:sz w:val="28"/>
        </w:rPr>
      </w:pPr>
      <w:bookmarkStart w:id="29" w:name="_Toc474488470"/>
      <w:bookmarkStart w:id="30" w:name="_Toc125460181"/>
      <w:r w:rsidRPr="00EE3D88">
        <w:rPr>
          <w:sz w:val="28"/>
        </w:rPr>
        <w:t>General achievement test (GAT)</w:t>
      </w:r>
      <w:bookmarkEnd w:id="29"/>
      <w:bookmarkEnd w:id="30"/>
    </w:p>
    <w:p w14:paraId="5EC94665" w14:textId="54C6A7B2" w:rsidR="00D248BE" w:rsidRDefault="00D21E3D" w:rsidP="00D248BE">
      <w:pPr>
        <w:spacing w:after="0"/>
        <w:jc w:val="both"/>
        <w:rPr>
          <w:rFonts w:ascii="Arial" w:hAnsi="Arial" w:cs="Arial"/>
          <w:sz w:val="18"/>
          <w:szCs w:val="20"/>
        </w:rPr>
      </w:pPr>
      <w:r>
        <w:rPr>
          <w:rFonts w:ascii="Arial" w:hAnsi="Arial" w:cs="Arial"/>
          <w:sz w:val="18"/>
          <w:szCs w:val="20"/>
        </w:rPr>
        <w:t xml:space="preserve">The General Achievement Test (GAT) is a test of general </w:t>
      </w:r>
      <w:r w:rsidR="00B55C97">
        <w:rPr>
          <w:rFonts w:ascii="Arial" w:hAnsi="Arial" w:cs="Arial"/>
          <w:sz w:val="18"/>
          <w:szCs w:val="20"/>
        </w:rPr>
        <w:t>knowledge</w:t>
      </w:r>
      <w:r>
        <w:rPr>
          <w:rFonts w:ascii="Arial" w:hAnsi="Arial" w:cs="Arial"/>
          <w:sz w:val="18"/>
          <w:szCs w:val="20"/>
        </w:rPr>
        <w:t xml:space="preserve"> and skills including communication, </w:t>
      </w:r>
      <w:r w:rsidR="00B55C97">
        <w:rPr>
          <w:rFonts w:ascii="Arial" w:hAnsi="Arial" w:cs="Arial"/>
          <w:sz w:val="18"/>
          <w:szCs w:val="20"/>
        </w:rPr>
        <w:t xml:space="preserve">mathematics, science and technology, the arts, humanities, and social sciences taken by students </w:t>
      </w:r>
      <w:proofErr w:type="gramStart"/>
      <w:r w:rsidR="00B55C97">
        <w:rPr>
          <w:rFonts w:ascii="Arial" w:hAnsi="Arial" w:cs="Arial"/>
          <w:sz w:val="18"/>
          <w:szCs w:val="20"/>
        </w:rPr>
        <w:t>in the course of</w:t>
      </w:r>
      <w:proofErr w:type="gramEnd"/>
      <w:r w:rsidR="00B55C97">
        <w:rPr>
          <w:rFonts w:ascii="Arial" w:hAnsi="Arial" w:cs="Arial"/>
          <w:sz w:val="18"/>
          <w:szCs w:val="20"/>
        </w:rPr>
        <w:t xml:space="preserve"> completing their senior secondary students</w:t>
      </w:r>
      <w:r w:rsidR="00B55C97" w:rsidRPr="00EE3D88">
        <w:rPr>
          <w:rFonts w:ascii="Arial" w:hAnsi="Arial" w:cs="Arial"/>
          <w:sz w:val="18"/>
          <w:szCs w:val="20"/>
        </w:rPr>
        <w:t xml:space="preserve"> </w:t>
      </w:r>
      <w:r w:rsidR="00B55C97">
        <w:rPr>
          <w:rFonts w:ascii="Arial" w:hAnsi="Arial" w:cs="Arial"/>
          <w:sz w:val="18"/>
          <w:szCs w:val="20"/>
        </w:rPr>
        <w:t>Who is required to sit the GAT?</w:t>
      </w:r>
    </w:p>
    <w:p w14:paraId="641C3FBD" w14:textId="78C05279" w:rsidR="00B55C97" w:rsidRDefault="00B55C97" w:rsidP="00B55C97">
      <w:pPr>
        <w:pStyle w:val="ListParagraph"/>
        <w:numPr>
          <w:ilvl w:val="0"/>
          <w:numId w:val="37"/>
        </w:numPr>
        <w:spacing w:after="0"/>
        <w:jc w:val="both"/>
        <w:rPr>
          <w:rFonts w:ascii="Arial" w:hAnsi="Arial" w:cs="Arial"/>
          <w:sz w:val="18"/>
          <w:szCs w:val="20"/>
        </w:rPr>
      </w:pPr>
      <w:r>
        <w:rPr>
          <w:rFonts w:ascii="Arial" w:hAnsi="Arial" w:cs="Arial"/>
          <w:sz w:val="18"/>
          <w:szCs w:val="20"/>
        </w:rPr>
        <w:t>If You are enrolled in one or more VCE, or scored VCE VET unit 3 /4 sequence, you are expected to complete Section A and B of the GAT.</w:t>
      </w:r>
    </w:p>
    <w:p w14:paraId="30BB0754" w14:textId="467D7D3A" w:rsidR="00B55C97" w:rsidRPr="00056757" w:rsidRDefault="00B55C97" w:rsidP="00056757">
      <w:pPr>
        <w:pStyle w:val="ListParagraph"/>
        <w:numPr>
          <w:ilvl w:val="0"/>
          <w:numId w:val="37"/>
        </w:numPr>
        <w:spacing w:after="0"/>
        <w:jc w:val="both"/>
        <w:rPr>
          <w:rFonts w:ascii="Arial" w:hAnsi="Arial" w:cs="Arial"/>
          <w:sz w:val="18"/>
          <w:szCs w:val="20"/>
        </w:rPr>
      </w:pPr>
      <w:r>
        <w:rPr>
          <w:rFonts w:ascii="Arial" w:hAnsi="Arial" w:cs="Arial"/>
          <w:sz w:val="18"/>
          <w:szCs w:val="20"/>
        </w:rPr>
        <w:t>If you are enrolled in VCE VM, you are expected to complete Section A only, unless you are also enrolled in one or more VCE or scored VCE VET Unit 3/4 sequence.</w:t>
      </w:r>
    </w:p>
    <w:p w14:paraId="062F5CC3" w14:textId="77777777" w:rsidR="00F64590" w:rsidRPr="00EE3D88" w:rsidRDefault="00F64590" w:rsidP="00F64590">
      <w:pPr>
        <w:spacing w:after="0"/>
        <w:jc w:val="both"/>
        <w:rPr>
          <w:rFonts w:ascii="Arial" w:hAnsi="Arial" w:cs="Arial"/>
          <w:sz w:val="18"/>
          <w:szCs w:val="20"/>
        </w:rPr>
      </w:pPr>
    </w:p>
    <w:p w14:paraId="62066773" w14:textId="77777777" w:rsidR="00F64590" w:rsidRPr="00EE3D88" w:rsidRDefault="00F64590" w:rsidP="00D56A58">
      <w:pPr>
        <w:pStyle w:val="Heading2"/>
        <w:rPr>
          <w:sz w:val="22"/>
        </w:rPr>
      </w:pPr>
      <w:bookmarkStart w:id="31" w:name="_Toc474488471"/>
      <w:bookmarkStart w:id="32" w:name="_Toc125460182"/>
      <w:r w:rsidRPr="00EE3D88">
        <w:rPr>
          <w:sz w:val="22"/>
        </w:rPr>
        <w:t>School-based assessment and the GAT</w:t>
      </w:r>
      <w:bookmarkEnd w:id="31"/>
      <w:bookmarkEnd w:id="32"/>
    </w:p>
    <w:p w14:paraId="2ABB92FA" w14:textId="77777777" w:rsidR="00DC21A3" w:rsidRPr="00EE3D88" w:rsidRDefault="00DC21A3" w:rsidP="00DC21A3">
      <w:pPr>
        <w:spacing w:after="0"/>
        <w:ind w:left="720"/>
        <w:jc w:val="both"/>
        <w:rPr>
          <w:rFonts w:ascii="Arial" w:hAnsi="Arial" w:cs="Arial"/>
          <w:sz w:val="18"/>
          <w:szCs w:val="20"/>
        </w:rPr>
      </w:pPr>
      <w:r w:rsidRPr="00EE3D88">
        <w:rPr>
          <w:rFonts w:ascii="Arial" w:hAnsi="Arial" w:cs="Arial"/>
          <w:sz w:val="18"/>
          <w:szCs w:val="20"/>
        </w:rPr>
        <w:t>The VCAA will apply statistical moderation procedures to School-based Assessment scores to ensure that</w:t>
      </w:r>
    </w:p>
    <w:p w14:paraId="79023F62" w14:textId="77777777" w:rsidR="00DC21A3" w:rsidRPr="00EE3D88" w:rsidRDefault="00DC21A3" w:rsidP="00DC21A3">
      <w:pPr>
        <w:spacing w:after="0"/>
        <w:ind w:left="720"/>
        <w:jc w:val="both"/>
        <w:rPr>
          <w:rFonts w:ascii="Arial" w:hAnsi="Arial" w:cs="Arial"/>
          <w:sz w:val="18"/>
          <w:szCs w:val="20"/>
        </w:rPr>
      </w:pPr>
      <w:r w:rsidRPr="00EE3D88">
        <w:rPr>
          <w:rFonts w:ascii="Arial" w:hAnsi="Arial" w:cs="Arial"/>
          <w:sz w:val="18"/>
          <w:szCs w:val="20"/>
        </w:rPr>
        <w:t>they are comparable across the state and fair to all students. The statistical moderation process compares</w:t>
      </w:r>
    </w:p>
    <w:p w14:paraId="66468624" w14:textId="77777777" w:rsidR="00DC21A3" w:rsidRPr="00EE3D88" w:rsidRDefault="00DC21A3" w:rsidP="00DC21A3">
      <w:pPr>
        <w:spacing w:after="0"/>
        <w:ind w:left="720"/>
        <w:jc w:val="both"/>
        <w:rPr>
          <w:rFonts w:ascii="Arial" w:hAnsi="Arial" w:cs="Arial"/>
          <w:sz w:val="18"/>
          <w:szCs w:val="20"/>
        </w:rPr>
      </w:pPr>
      <w:r w:rsidRPr="00EE3D88">
        <w:rPr>
          <w:rFonts w:ascii="Arial" w:hAnsi="Arial" w:cs="Arial"/>
          <w:sz w:val="18"/>
          <w:szCs w:val="20"/>
        </w:rPr>
        <w:t>the level and spread of each school’s assessments of its students in each study with the level and spread</w:t>
      </w:r>
    </w:p>
    <w:p w14:paraId="3A94F084" w14:textId="77777777" w:rsidR="00DC21A3" w:rsidRPr="00EE3D88" w:rsidRDefault="00DC21A3" w:rsidP="00DC21A3">
      <w:pPr>
        <w:spacing w:after="0"/>
        <w:ind w:left="720"/>
        <w:jc w:val="both"/>
        <w:rPr>
          <w:rFonts w:ascii="Arial" w:hAnsi="Arial" w:cs="Arial"/>
          <w:sz w:val="18"/>
          <w:szCs w:val="20"/>
        </w:rPr>
      </w:pPr>
      <w:r w:rsidRPr="00EE3D88">
        <w:rPr>
          <w:rFonts w:ascii="Arial" w:hAnsi="Arial" w:cs="Arial"/>
          <w:sz w:val="18"/>
          <w:szCs w:val="20"/>
        </w:rPr>
        <w:t xml:space="preserve">of the same students’ scores in the external </w:t>
      </w:r>
      <w:r w:rsidR="00875085" w:rsidRPr="00EE3D88">
        <w:rPr>
          <w:rFonts w:ascii="Arial" w:hAnsi="Arial" w:cs="Arial"/>
          <w:sz w:val="18"/>
          <w:szCs w:val="20"/>
        </w:rPr>
        <w:t>assessment and</w:t>
      </w:r>
      <w:r w:rsidRPr="00EE3D88">
        <w:rPr>
          <w:rFonts w:ascii="Arial" w:hAnsi="Arial" w:cs="Arial"/>
          <w:sz w:val="18"/>
          <w:szCs w:val="20"/>
        </w:rPr>
        <w:t xml:space="preserve"> adjusts the school scores if necessary.</w:t>
      </w:r>
    </w:p>
    <w:p w14:paraId="7EDBBED5" w14:textId="77777777" w:rsidR="00DC21A3" w:rsidRPr="00EE3D88" w:rsidRDefault="00DC21A3" w:rsidP="00DC21A3">
      <w:pPr>
        <w:spacing w:after="0"/>
        <w:ind w:left="720"/>
        <w:jc w:val="both"/>
        <w:rPr>
          <w:rFonts w:ascii="Arial" w:hAnsi="Arial" w:cs="Arial"/>
          <w:sz w:val="18"/>
          <w:szCs w:val="20"/>
        </w:rPr>
      </w:pPr>
    </w:p>
    <w:p w14:paraId="4F34EB23" w14:textId="77777777" w:rsidR="00DC21A3" w:rsidRPr="00EE3D88" w:rsidRDefault="00DC21A3" w:rsidP="00DC21A3">
      <w:pPr>
        <w:spacing w:after="0"/>
        <w:ind w:left="720"/>
        <w:jc w:val="both"/>
        <w:rPr>
          <w:rFonts w:ascii="Arial" w:hAnsi="Arial" w:cs="Arial"/>
          <w:sz w:val="18"/>
          <w:szCs w:val="20"/>
        </w:rPr>
      </w:pPr>
      <w:r w:rsidRPr="00EE3D88">
        <w:rPr>
          <w:rFonts w:ascii="Arial" w:hAnsi="Arial" w:cs="Arial"/>
          <w:sz w:val="18"/>
          <w:szCs w:val="20"/>
        </w:rPr>
        <w:t>In some studies, GAT scores will also be used for statistical moderation. This will only be done if it provides</w:t>
      </w:r>
    </w:p>
    <w:p w14:paraId="3C2D7E00" w14:textId="77777777" w:rsidR="00DC21A3" w:rsidRPr="00EE3D88" w:rsidRDefault="00DC21A3" w:rsidP="00DC21A3">
      <w:pPr>
        <w:spacing w:after="0"/>
        <w:ind w:left="720"/>
        <w:jc w:val="both"/>
        <w:rPr>
          <w:rFonts w:ascii="Arial" w:hAnsi="Arial" w:cs="Arial"/>
          <w:sz w:val="18"/>
          <w:szCs w:val="20"/>
        </w:rPr>
      </w:pPr>
      <w:r w:rsidRPr="00EE3D88">
        <w:rPr>
          <w:rFonts w:ascii="Arial" w:hAnsi="Arial" w:cs="Arial"/>
          <w:sz w:val="18"/>
          <w:szCs w:val="20"/>
        </w:rPr>
        <w:t>a better match with School-based Assessments throughout the state. The external assessment scores will</w:t>
      </w:r>
    </w:p>
    <w:p w14:paraId="38478923" w14:textId="77777777" w:rsidR="00F64590" w:rsidRPr="00EE3D88" w:rsidRDefault="00DC21A3" w:rsidP="00DC21A3">
      <w:pPr>
        <w:spacing w:after="0"/>
        <w:ind w:left="720"/>
        <w:jc w:val="both"/>
        <w:rPr>
          <w:rFonts w:ascii="Arial" w:hAnsi="Arial" w:cs="Arial"/>
          <w:sz w:val="18"/>
          <w:szCs w:val="20"/>
        </w:rPr>
      </w:pPr>
      <w:r w:rsidRPr="00EE3D88">
        <w:rPr>
          <w:rFonts w:ascii="Arial" w:hAnsi="Arial" w:cs="Arial"/>
          <w:sz w:val="18"/>
          <w:szCs w:val="20"/>
        </w:rPr>
        <w:t>always have the major influence in the statistical moderation calculations.</w:t>
      </w:r>
    </w:p>
    <w:p w14:paraId="2B64D3F7" w14:textId="77777777" w:rsidR="009C051B" w:rsidRPr="00EE3D88" w:rsidRDefault="009C051B" w:rsidP="00DC21A3">
      <w:pPr>
        <w:spacing w:after="0"/>
        <w:ind w:left="720"/>
        <w:jc w:val="both"/>
        <w:rPr>
          <w:rFonts w:ascii="Arial" w:hAnsi="Arial" w:cs="Arial"/>
          <w:sz w:val="18"/>
          <w:szCs w:val="20"/>
        </w:rPr>
      </w:pPr>
    </w:p>
    <w:p w14:paraId="562472CF" w14:textId="77777777" w:rsidR="006606E0" w:rsidRDefault="006606E0" w:rsidP="00EC1CC1">
      <w:pPr>
        <w:pStyle w:val="Heading1"/>
        <w:rPr>
          <w:sz w:val="28"/>
        </w:rPr>
      </w:pPr>
      <w:bookmarkStart w:id="33" w:name="_Toc474488472"/>
    </w:p>
    <w:p w14:paraId="4F55655C" w14:textId="77777777" w:rsidR="009C051B" w:rsidRPr="00EE3D88" w:rsidRDefault="009C051B" w:rsidP="006606E0">
      <w:pPr>
        <w:pStyle w:val="Heading1"/>
        <w:spacing w:before="0"/>
        <w:rPr>
          <w:sz w:val="28"/>
        </w:rPr>
      </w:pPr>
      <w:bookmarkStart w:id="34" w:name="_Toc125460183"/>
      <w:r w:rsidRPr="00EE3D88">
        <w:rPr>
          <w:sz w:val="28"/>
        </w:rPr>
        <w:t>Study scores</w:t>
      </w:r>
      <w:bookmarkEnd w:id="33"/>
      <w:bookmarkEnd w:id="34"/>
    </w:p>
    <w:p w14:paraId="1A1E656C" w14:textId="77777777" w:rsidR="009C051B" w:rsidRPr="00EE3D88" w:rsidRDefault="009C051B" w:rsidP="009C051B">
      <w:pPr>
        <w:spacing w:after="0"/>
        <w:jc w:val="both"/>
        <w:rPr>
          <w:rFonts w:ascii="Arial" w:hAnsi="Arial" w:cs="Arial"/>
          <w:sz w:val="18"/>
          <w:szCs w:val="20"/>
        </w:rPr>
      </w:pPr>
      <w:r w:rsidRPr="00EE3D88">
        <w:rPr>
          <w:rFonts w:ascii="Arial" w:hAnsi="Arial" w:cs="Arial"/>
          <w:sz w:val="18"/>
          <w:szCs w:val="20"/>
        </w:rPr>
        <w:t>A study score indicates how a student performed in relation to all others who took the study. It is calculated using the student’s moderated School-based Assessment scores, the externally-assessed task and the examination scores for each study.</w:t>
      </w:r>
    </w:p>
    <w:p w14:paraId="1B25A266" w14:textId="77777777" w:rsidR="009C051B" w:rsidRPr="00EE3D88" w:rsidRDefault="009C051B" w:rsidP="009C051B">
      <w:pPr>
        <w:spacing w:after="0"/>
        <w:jc w:val="both"/>
        <w:rPr>
          <w:rFonts w:ascii="Arial" w:hAnsi="Arial" w:cs="Arial"/>
          <w:sz w:val="18"/>
          <w:szCs w:val="20"/>
        </w:rPr>
      </w:pPr>
    </w:p>
    <w:p w14:paraId="0DD3E572" w14:textId="77777777" w:rsidR="004E1891" w:rsidRPr="00EE3D88" w:rsidRDefault="009C051B" w:rsidP="009C051B">
      <w:pPr>
        <w:spacing w:after="0"/>
        <w:jc w:val="both"/>
        <w:rPr>
          <w:rFonts w:ascii="Arial" w:hAnsi="Arial" w:cs="Arial"/>
          <w:sz w:val="18"/>
          <w:szCs w:val="20"/>
        </w:rPr>
      </w:pPr>
      <w:r w:rsidRPr="00EE3D88">
        <w:rPr>
          <w:rFonts w:ascii="Arial" w:hAnsi="Arial" w:cs="Arial"/>
          <w:sz w:val="18"/>
          <w:szCs w:val="20"/>
        </w:rPr>
        <w:t>The maximum study score is 50. For studies with many enrolments (1000 or more), the following table shows the approximate proportion of students who will achieve a study score on or above the stated values. For studies with fewer enrolments, the proportions may vary slightly.</w:t>
      </w:r>
    </w:p>
    <w:p w14:paraId="1515F758" w14:textId="77777777" w:rsidR="0010335D" w:rsidRPr="00EE3D88" w:rsidRDefault="0010335D" w:rsidP="009C051B">
      <w:pPr>
        <w:spacing w:after="0"/>
        <w:jc w:val="both"/>
        <w:rPr>
          <w:rFonts w:ascii="Arial" w:hAnsi="Arial" w:cs="Arial"/>
          <w:sz w:val="18"/>
          <w:szCs w:val="20"/>
        </w:rPr>
      </w:pPr>
    </w:p>
    <w:tbl>
      <w:tblPr>
        <w:tblStyle w:val="TableGrid"/>
        <w:tblW w:w="10375" w:type="dxa"/>
        <w:tblInd w:w="-5" w:type="dxa"/>
        <w:tblLook w:val="04A0" w:firstRow="1" w:lastRow="0" w:firstColumn="1" w:lastColumn="0" w:noHBand="0" w:noVBand="1"/>
      </w:tblPr>
      <w:tblGrid>
        <w:gridCol w:w="5953"/>
        <w:gridCol w:w="737"/>
        <w:gridCol w:w="737"/>
        <w:gridCol w:w="737"/>
        <w:gridCol w:w="737"/>
        <w:gridCol w:w="737"/>
        <w:gridCol w:w="737"/>
      </w:tblGrid>
      <w:tr w:rsidR="0010335D" w:rsidRPr="00EE3D88" w14:paraId="7BA2C7AF" w14:textId="77777777" w:rsidTr="0010335D">
        <w:trPr>
          <w:trHeight w:val="393"/>
        </w:trPr>
        <w:tc>
          <w:tcPr>
            <w:tcW w:w="5953" w:type="dxa"/>
            <w:vAlign w:val="center"/>
          </w:tcPr>
          <w:p w14:paraId="06BEB5E7" w14:textId="77777777" w:rsidR="0010335D" w:rsidRPr="00EE3D88" w:rsidRDefault="0010335D" w:rsidP="0010335D">
            <w:pPr>
              <w:jc w:val="center"/>
              <w:rPr>
                <w:rFonts w:ascii="Arial" w:hAnsi="Arial" w:cs="Arial"/>
                <w:b/>
                <w:sz w:val="18"/>
              </w:rPr>
            </w:pPr>
            <w:r w:rsidRPr="00EE3D88">
              <w:rPr>
                <w:rFonts w:ascii="Arial" w:hAnsi="Arial" w:cs="Arial"/>
                <w:b/>
                <w:sz w:val="18"/>
              </w:rPr>
              <w:t>Study score</w:t>
            </w:r>
          </w:p>
        </w:tc>
        <w:tc>
          <w:tcPr>
            <w:tcW w:w="737" w:type="dxa"/>
            <w:vAlign w:val="center"/>
          </w:tcPr>
          <w:p w14:paraId="5D55049B" w14:textId="77777777" w:rsidR="0010335D" w:rsidRPr="00EE3D88" w:rsidRDefault="0010335D" w:rsidP="0010335D">
            <w:pPr>
              <w:jc w:val="center"/>
              <w:rPr>
                <w:rFonts w:ascii="Arial" w:hAnsi="Arial" w:cs="Arial"/>
                <w:sz w:val="18"/>
              </w:rPr>
            </w:pPr>
            <w:r w:rsidRPr="00EE3D88">
              <w:rPr>
                <w:rFonts w:ascii="Arial" w:hAnsi="Arial" w:cs="Arial"/>
                <w:sz w:val="18"/>
              </w:rPr>
              <w:t>45</w:t>
            </w:r>
          </w:p>
        </w:tc>
        <w:tc>
          <w:tcPr>
            <w:tcW w:w="737" w:type="dxa"/>
            <w:vAlign w:val="center"/>
          </w:tcPr>
          <w:p w14:paraId="219E9629" w14:textId="77777777" w:rsidR="0010335D" w:rsidRPr="00EE3D88" w:rsidRDefault="0010335D" w:rsidP="0010335D">
            <w:pPr>
              <w:jc w:val="center"/>
              <w:rPr>
                <w:rFonts w:ascii="Arial" w:hAnsi="Arial" w:cs="Arial"/>
                <w:sz w:val="18"/>
              </w:rPr>
            </w:pPr>
            <w:r w:rsidRPr="00EE3D88">
              <w:rPr>
                <w:rFonts w:ascii="Arial" w:hAnsi="Arial" w:cs="Arial"/>
                <w:sz w:val="18"/>
              </w:rPr>
              <w:t>40</w:t>
            </w:r>
          </w:p>
        </w:tc>
        <w:tc>
          <w:tcPr>
            <w:tcW w:w="737" w:type="dxa"/>
            <w:vAlign w:val="center"/>
          </w:tcPr>
          <w:p w14:paraId="5BF3734B" w14:textId="77777777" w:rsidR="0010335D" w:rsidRPr="00EE3D88" w:rsidRDefault="0010335D" w:rsidP="0010335D">
            <w:pPr>
              <w:jc w:val="center"/>
              <w:rPr>
                <w:rFonts w:ascii="Arial" w:hAnsi="Arial" w:cs="Arial"/>
                <w:sz w:val="18"/>
              </w:rPr>
            </w:pPr>
            <w:r w:rsidRPr="00EE3D88">
              <w:rPr>
                <w:rFonts w:ascii="Arial" w:hAnsi="Arial" w:cs="Arial"/>
                <w:sz w:val="18"/>
              </w:rPr>
              <w:t>35</w:t>
            </w:r>
          </w:p>
        </w:tc>
        <w:tc>
          <w:tcPr>
            <w:tcW w:w="737" w:type="dxa"/>
            <w:vAlign w:val="center"/>
          </w:tcPr>
          <w:p w14:paraId="259ADA44" w14:textId="77777777" w:rsidR="0010335D" w:rsidRPr="00EE3D88" w:rsidRDefault="0010335D" w:rsidP="0010335D">
            <w:pPr>
              <w:jc w:val="center"/>
              <w:rPr>
                <w:rFonts w:ascii="Arial" w:hAnsi="Arial" w:cs="Arial"/>
                <w:sz w:val="18"/>
              </w:rPr>
            </w:pPr>
            <w:r w:rsidRPr="00EE3D88">
              <w:rPr>
                <w:rFonts w:ascii="Arial" w:hAnsi="Arial" w:cs="Arial"/>
                <w:sz w:val="18"/>
              </w:rPr>
              <w:t>30</w:t>
            </w:r>
          </w:p>
        </w:tc>
        <w:tc>
          <w:tcPr>
            <w:tcW w:w="737" w:type="dxa"/>
            <w:vAlign w:val="center"/>
          </w:tcPr>
          <w:p w14:paraId="40B42A43" w14:textId="77777777" w:rsidR="0010335D" w:rsidRPr="00EE3D88" w:rsidRDefault="0010335D" w:rsidP="0010335D">
            <w:pPr>
              <w:jc w:val="center"/>
              <w:rPr>
                <w:rFonts w:ascii="Arial" w:hAnsi="Arial" w:cs="Arial"/>
                <w:sz w:val="18"/>
              </w:rPr>
            </w:pPr>
            <w:r w:rsidRPr="00EE3D88">
              <w:rPr>
                <w:rFonts w:ascii="Arial" w:hAnsi="Arial" w:cs="Arial"/>
                <w:sz w:val="18"/>
              </w:rPr>
              <w:t>25</w:t>
            </w:r>
          </w:p>
        </w:tc>
        <w:tc>
          <w:tcPr>
            <w:tcW w:w="737" w:type="dxa"/>
            <w:vAlign w:val="center"/>
          </w:tcPr>
          <w:p w14:paraId="5AC611B9" w14:textId="77777777" w:rsidR="0010335D" w:rsidRPr="00EE3D88" w:rsidRDefault="0010335D" w:rsidP="0010335D">
            <w:pPr>
              <w:jc w:val="center"/>
              <w:rPr>
                <w:rFonts w:ascii="Arial" w:hAnsi="Arial" w:cs="Arial"/>
                <w:sz w:val="18"/>
              </w:rPr>
            </w:pPr>
            <w:r w:rsidRPr="00EE3D88">
              <w:rPr>
                <w:rFonts w:ascii="Arial" w:hAnsi="Arial" w:cs="Arial"/>
                <w:sz w:val="18"/>
              </w:rPr>
              <w:t>20</w:t>
            </w:r>
          </w:p>
        </w:tc>
      </w:tr>
      <w:tr w:rsidR="0010335D" w:rsidRPr="00EE3D88" w14:paraId="6E9F3B59" w14:textId="77777777" w:rsidTr="0010335D">
        <w:trPr>
          <w:trHeight w:val="553"/>
        </w:trPr>
        <w:tc>
          <w:tcPr>
            <w:tcW w:w="5953" w:type="dxa"/>
            <w:vAlign w:val="center"/>
          </w:tcPr>
          <w:p w14:paraId="2ED390D7" w14:textId="77777777" w:rsidR="0010335D" w:rsidRPr="00EE3D88" w:rsidRDefault="0010335D" w:rsidP="0010335D">
            <w:pPr>
              <w:rPr>
                <w:rFonts w:ascii="Arial" w:hAnsi="Arial" w:cs="Arial"/>
                <w:sz w:val="18"/>
              </w:rPr>
            </w:pPr>
            <w:r w:rsidRPr="00EE3D88">
              <w:rPr>
                <w:rFonts w:ascii="Arial" w:hAnsi="Arial" w:cs="Arial"/>
                <w:sz w:val="18"/>
              </w:rPr>
              <w:t>Approximate percentage of students on or above this position</w:t>
            </w:r>
          </w:p>
        </w:tc>
        <w:tc>
          <w:tcPr>
            <w:tcW w:w="737" w:type="dxa"/>
            <w:vAlign w:val="center"/>
          </w:tcPr>
          <w:p w14:paraId="05686326" w14:textId="77777777" w:rsidR="0010335D" w:rsidRPr="00EE3D88" w:rsidRDefault="0010335D" w:rsidP="0010335D">
            <w:pPr>
              <w:jc w:val="center"/>
              <w:rPr>
                <w:rFonts w:ascii="Arial" w:hAnsi="Arial" w:cs="Arial"/>
                <w:sz w:val="18"/>
              </w:rPr>
            </w:pPr>
            <w:r w:rsidRPr="00EE3D88">
              <w:rPr>
                <w:rFonts w:ascii="Arial" w:hAnsi="Arial" w:cs="Arial"/>
                <w:sz w:val="18"/>
              </w:rPr>
              <w:t>2%</w:t>
            </w:r>
          </w:p>
        </w:tc>
        <w:tc>
          <w:tcPr>
            <w:tcW w:w="737" w:type="dxa"/>
            <w:vAlign w:val="center"/>
          </w:tcPr>
          <w:p w14:paraId="10B05085" w14:textId="77777777" w:rsidR="0010335D" w:rsidRPr="00EE3D88" w:rsidRDefault="0010335D" w:rsidP="0010335D">
            <w:pPr>
              <w:jc w:val="center"/>
              <w:rPr>
                <w:rFonts w:ascii="Arial" w:hAnsi="Arial" w:cs="Arial"/>
                <w:sz w:val="18"/>
              </w:rPr>
            </w:pPr>
            <w:r w:rsidRPr="00EE3D88">
              <w:rPr>
                <w:rFonts w:ascii="Arial" w:hAnsi="Arial" w:cs="Arial"/>
                <w:sz w:val="18"/>
              </w:rPr>
              <w:t>9%</w:t>
            </w:r>
          </w:p>
        </w:tc>
        <w:tc>
          <w:tcPr>
            <w:tcW w:w="737" w:type="dxa"/>
            <w:vAlign w:val="center"/>
          </w:tcPr>
          <w:p w14:paraId="570DBC22" w14:textId="77777777" w:rsidR="0010335D" w:rsidRPr="00EE3D88" w:rsidRDefault="0010335D" w:rsidP="0010335D">
            <w:pPr>
              <w:jc w:val="center"/>
              <w:rPr>
                <w:rFonts w:ascii="Arial" w:hAnsi="Arial" w:cs="Arial"/>
                <w:sz w:val="18"/>
              </w:rPr>
            </w:pPr>
            <w:r w:rsidRPr="00EE3D88">
              <w:rPr>
                <w:rFonts w:ascii="Arial" w:hAnsi="Arial" w:cs="Arial"/>
                <w:sz w:val="18"/>
              </w:rPr>
              <w:t>26%</w:t>
            </w:r>
          </w:p>
        </w:tc>
        <w:tc>
          <w:tcPr>
            <w:tcW w:w="737" w:type="dxa"/>
            <w:vAlign w:val="center"/>
          </w:tcPr>
          <w:p w14:paraId="44F73892" w14:textId="77777777" w:rsidR="0010335D" w:rsidRPr="00EE3D88" w:rsidRDefault="0010335D" w:rsidP="0010335D">
            <w:pPr>
              <w:jc w:val="center"/>
              <w:rPr>
                <w:rFonts w:ascii="Arial" w:hAnsi="Arial" w:cs="Arial"/>
                <w:sz w:val="18"/>
              </w:rPr>
            </w:pPr>
            <w:r w:rsidRPr="00EE3D88">
              <w:rPr>
                <w:rFonts w:ascii="Arial" w:hAnsi="Arial" w:cs="Arial"/>
                <w:sz w:val="18"/>
              </w:rPr>
              <w:t>53%</w:t>
            </w:r>
          </w:p>
        </w:tc>
        <w:tc>
          <w:tcPr>
            <w:tcW w:w="737" w:type="dxa"/>
            <w:vAlign w:val="center"/>
          </w:tcPr>
          <w:p w14:paraId="5B42192C" w14:textId="77777777" w:rsidR="0010335D" w:rsidRPr="00EE3D88" w:rsidRDefault="0010335D" w:rsidP="0010335D">
            <w:pPr>
              <w:jc w:val="center"/>
              <w:rPr>
                <w:rFonts w:ascii="Arial" w:hAnsi="Arial" w:cs="Arial"/>
                <w:sz w:val="18"/>
              </w:rPr>
            </w:pPr>
            <w:r w:rsidRPr="00EE3D88">
              <w:rPr>
                <w:rFonts w:ascii="Arial" w:hAnsi="Arial" w:cs="Arial"/>
                <w:sz w:val="18"/>
              </w:rPr>
              <w:t>78%</w:t>
            </w:r>
          </w:p>
        </w:tc>
        <w:tc>
          <w:tcPr>
            <w:tcW w:w="737" w:type="dxa"/>
            <w:vAlign w:val="center"/>
          </w:tcPr>
          <w:p w14:paraId="11CC888D" w14:textId="77777777" w:rsidR="0010335D" w:rsidRPr="00EE3D88" w:rsidRDefault="0010335D" w:rsidP="0010335D">
            <w:pPr>
              <w:jc w:val="center"/>
              <w:rPr>
                <w:rFonts w:ascii="Arial" w:hAnsi="Arial" w:cs="Arial"/>
                <w:sz w:val="18"/>
              </w:rPr>
            </w:pPr>
            <w:r w:rsidRPr="00EE3D88">
              <w:rPr>
                <w:rFonts w:ascii="Arial" w:hAnsi="Arial" w:cs="Arial"/>
                <w:sz w:val="18"/>
              </w:rPr>
              <w:t>93%</w:t>
            </w:r>
          </w:p>
        </w:tc>
      </w:tr>
    </w:tbl>
    <w:p w14:paraId="6DB4B306" w14:textId="77777777" w:rsidR="009C051B" w:rsidRPr="00EE3D88" w:rsidRDefault="009C051B" w:rsidP="0010335D">
      <w:pPr>
        <w:spacing w:after="0"/>
        <w:jc w:val="both"/>
        <w:rPr>
          <w:rFonts w:ascii="Arial" w:hAnsi="Arial" w:cs="Arial"/>
          <w:sz w:val="18"/>
          <w:szCs w:val="20"/>
        </w:rPr>
      </w:pPr>
    </w:p>
    <w:p w14:paraId="4844EA62" w14:textId="77777777" w:rsidR="009C051B" w:rsidRPr="00EE3D88" w:rsidRDefault="008D78E1" w:rsidP="00D56A58">
      <w:pPr>
        <w:pStyle w:val="Heading2"/>
        <w:rPr>
          <w:sz w:val="22"/>
        </w:rPr>
      </w:pPr>
      <w:bookmarkStart w:id="35" w:name="_Toc474488473"/>
      <w:bookmarkStart w:id="36" w:name="_Toc125460184"/>
      <w:r w:rsidRPr="00EE3D88">
        <w:rPr>
          <w:sz w:val="22"/>
        </w:rPr>
        <w:t>Study scores and scaling</w:t>
      </w:r>
      <w:bookmarkEnd w:id="35"/>
      <w:bookmarkEnd w:id="36"/>
    </w:p>
    <w:p w14:paraId="16E09F86" w14:textId="77777777" w:rsidR="008D78E1" w:rsidRPr="00EE3D88" w:rsidRDefault="008D78E1" w:rsidP="008D78E1">
      <w:pPr>
        <w:ind w:left="720"/>
        <w:jc w:val="both"/>
        <w:rPr>
          <w:rFonts w:ascii="Arial" w:hAnsi="Arial" w:cs="Arial"/>
          <w:sz w:val="18"/>
          <w:szCs w:val="20"/>
        </w:rPr>
      </w:pPr>
      <w:r w:rsidRPr="00EE3D88">
        <w:rPr>
          <w:rFonts w:ascii="Arial" w:hAnsi="Arial" w:cs="Arial"/>
          <w:sz w:val="18"/>
          <w:szCs w:val="20"/>
        </w:rPr>
        <w:t xml:space="preserve">The cross-study comparison of students involves a statistical treatment of each student’s Study Scores, after which these can be added in a simple way to derive each student’s ATAR. </w:t>
      </w:r>
    </w:p>
    <w:p w14:paraId="42549D10" w14:textId="77777777" w:rsidR="008D78E1" w:rsidRPr="00EE3D88" w:rsidRDefault="008D78E1" w:rsidP="008D78E1">
      <w:pPr>
        <w:ind w:left="720"/>
        <w:jc w:val="both"/>
        <w:rPr>
          <w:rFonts w:ascii="Arial" w:hAnsi="Arial" w:cs="Arial"/>
          <w:sz w:val="18"/>
          <w:szCs w:val="20"/>
        </w:rPr>
      </w:pPr>
      <w:r w:rsidRPr="00EE3D88">
        <w:rPr>
          <w:rFonts w:ascii="Arial" w:hAnsi="Arial" w:cs="Arial"/>
          <w:sz w:val="18"/>
          <w:szCs w:val="20"/>
        </w:rPr>
        <w:t xml:space="preserve">Central to the statistical treatment of study scores is a process known as scaling, which is a way of acknowledging the degree of competition in each study. </w:t>
      </w:r>
    </w:p>
    <w:p w14:paraId="431A504B" w14:textId="77777777" w:rsidR="008D78E1" w:rsidRPr="00EE3D88" w:rsidRDefault="008D78E1" w:rsidP="008D78E1">
      <w:pPr>
        <w:ind w:left="720"/>
        <w:jc w:val="both"/>
        <w:rPr>
          <w:rFonts w:ascii="Arial" w:hAnsi="Arial" w:cs="Arial"/>
          <w:sz w:val="18"/>
          <w:szCs w:val="20"/>
        </w:rPr>
      </w:pPr>
      <w:r w:rsidRPr="00EE3D88">
        <w:rPr>
          <w:rFonts w:ascii="Arial" w:hAnsi="Arial" w:cs="Arial"/>
          <w:sz w:val="18"/>
          <w:szCs w:val="20"/>
        </w:rPr>
        <w:t xml:space="preserve">The degree of competition in a study is judged by looking at the total performance of the group of students taking that study; that is, the performance of that group of students in all the studies in their programs compared with their performance in that study. If this reveals that a particular study has students with a markedly high performance in all the studies in their programs, then the competition in that study was clearly very great. Therefore, all the Study Scores for that study might well be scaled upwards. On the other hand, in a study which has students with a lower overall performance in all their studies, competition was lower. Therefore, all the Study Scores in that study might well be scaled downwards. </w:t>
      </w:r>
    </w:p>
    <w:p w14:paraId="63873326" w14:textId="77777777" w:rsidR="008D78E1" w:rsidRPr="00EE3D88" w:rsidRDefault="008D78E1" w:rsidP="008D78E1">
      <w:pPr>
        <w:ind w:left="720"/>
        <w:jc w:val="both"/>
        <w:rPr>
          <w:rFonts w:ascii="Arial" w:hAnsi="Arial" w:cs="Arial"/>
          <w:sz w:val="18"/>
          <w:szCs w:val="20"/>
        </w:rPr>
      </w:pPr>
      <w:r w:rsidRPr="00EE3D88">
        <w:rPr>
          <w:rFonts w:ascii="Arial" w:hAnsi="Arial" w:cs="Arial"/>
          <w:sz w:val="18"/>
          <w:szCs w:val="20"/>
        </w:rPr>
        <w:t>The degree of scaling upwards or downwards depends on the relative competition in each study as revealed by the cross-study comparison.</w:t>
      </w:r>
    </w:p>
    <w:p w14:paraId="54C213D7" w14:textId="77777777" w:rsidR="008D78E1" w:rsidRPr="00EE3D88" w:rsidRDefault="008D78E1" w:rsidP="008D78E1">
      <w:pPr>
        <w:ind w:left="720"/>
        <w:jc w:val="both"/>
        <w:rPr>
          <w:rFonts w:ascii="Arial" w:hAnsi="Arial" w:cs="Arial"/>
          <w:sz w:val="18"/>
          <w:szCs w:val="20"/>
        </w:rPr>
      </w:pPr>
      <w:r w:rsidRPr="00EE3D88">
        <w:rPr>
          <w:rFonts w:ascii="Arial" w:hAnsi="Arial" w:cs="Arial"/>
          <w:sz w:val="18"/>
          <w:szCs w:val="20"/>
        </w:rPr>
        <w:t xml:space="preserve">The Scaling Report and further details about tertiary selection are available on the VTAC website, </w:t>
      </w:r>
      <w:hyperlink r:id="rId11" w:history="1">
        <w:r w:rsidR="00447CD2" w:rsidRPr="00EE3D88">
          <w:rPr>
            <w:rStyle w:val="Hyperlink"/>
            <w:rFonts w:ascii="Arial" w:hAnsi="Arial" w:cs="Arial"/>
            <w:sz w:val="18"/>
            <w:szCs w:val="20"/>
          </w:rPr>
          <w:t>www.vtac.edu.au</w:t>
        </w:r>
      </w:hyperlink>
    </w:p>
    <w:p w14:paraId="3480138C" w14:textId="77777777" w:rsidR="00804F81" w:rsidRDefault="00804F81">
      <w:pPr>
        <w:rPr>
          <w:rFonts w:ascii="Arial" w:hAnsi="Arial" w:cs="Arial"/>
          <w:sz w:val="18"/>
          <w:szCs w:val="20"/>
        </w:rPr>
      </w:pPr>
    </w:p>
    <w:p w14:paraId="307A9FAD" w14:textId="77777777" w:rsidR="00447CD2" w:rsidRPr="00804F81" w:rsidRDefault="00447CD2" w:rsidP="00804F81">
      <w:pPr>
        <w:rPr>
          <w:rFonts w:ascii="Arial" w:hAnsi="Arial" w:cs="Arial"/>
        </w:rPr>
      </w:pPr>
      <w:r w:rsidRPr="00804F81">
        <w:rPr>
          <w:rFonts w:ascii="Arial" w:hAnsi="Arial" w:cs="Arial"/>
        </w:rPr>
        <w:br w:type="page"/>
      </w:r>
    </w:p>
    <w:p w14:paraId="6B4C8411" w14:textId="77777777" w:rsidR="006606E0" w:rsidRDefault="006606E0" w:rsidP="006606E0">
      <w:pPr>
        <w:keepNext/>
        <w:keepLines/>
        <w:pBdr>
          <w:bottom w:val="single" w:sz="4" w:space="1" w:color="auto"/>
        </w:pBdr>
        <w:spacing w:after="0" w:line="240" w:lineRule="auto"/>
        <w:jc w:val="right"/>
        <w:outlineLvl w:val="0"/>
        <w:rPr>
          <w:rFonts w:ascii="Arial" w:eastAsiaTheme="majorEastAsia" w:hAnsi="Arial" w:cstheme="majorBidi"/>
          <w:b/>
          <w:color w:val="1F4E79" w:themeColor="accent1" w:themeShade="80"/>
          <w:sz w:val="36"/>
          <w:szCs w:val="40"/>
        </w:rPr>
      </w:pPr>
      <w:bookmarkStart w:id="37" w:name="_Toc474488474"/>
    </w:p>
    <w:p w14:paraId="7173604E" w14:textId="04BD9E2C" w:rsidR="00377306" w:rsidRPr="00EE3D88" w:rsidRDefault="00112501" w:rsidP="000F338C">
      <w:pPr>
        <w:keepNext/>
        <w:keepLines/>
        <w:pBdr>
          <w:bottom w:val="single" w:sz="4" w:space="1" w:color="auto"/>
        </w:pBdr>
        <w:spacing w:after="0" w:line="276" w:lineRule="auto"/>
        <w:jc w:val="right"/>
        <w:outlineLvl w:val="0"/>
        <w:rPr>
          <w:rFonts w:ascii="Arial" w:eastAsiaTheme="majorEastAsia" w:hAnsi="Arial" w:cstheme="majorBidi"/>
          <w:b/>
          <w:color w:val="1F4E79" w:themeColor="accent1" w:themeShade="80"/>
          <w:sz w:val="36"/>
          <w:szCs w:val="40"/>
        </w:rPr>
      </w:pPr>
      <w:bookmarkStart w:id="38" w:name="_Toc125460185"/>
      <w:bookmarkEnd w:id="37"/>
      <w:r>
        <w:rPr>
          <w:rFonts w:ascii="Arial" w:eastAsiaTheme="majorEastAsia" w:hAnsi="Arial" w:cstheme="majorBidi"/>
          <w:b/>
          <w:color w:val="1F4E79" w:themeColor="accent1" w:themeShade="80"/>
          <w:sz w:val="36"/>
          <w:szCs w:val="40"/>
        </w:rPr>
        <w:t>VCAL (</w:t>
      </w:r>
      <w:r w:rsidR="00377306" w:rsidRPr="00EE3D88">
        <w:rPr>
          <w:rFonts w:ascii="Arial" w:eastAsiaTheme="majorEastAsia" w:hAnsi="Arial" w:cstheme="majorBidi"/>
          <w:b/>
          <w:color w:val="1F4E79" w:themeColor="accent1" w:themeShade="80"/>
          <w:sz w:val="36"/>
          <w:szCs w:val="40"/>
        </w:rPr>
        <w:t>V</w:t>
      </w:r>
      <w:r w:rsidR="00BE7B66">
        <w:rPr>
          <w:rFonts w:ascii="Arial" w:eastAsiaTheme="majorEastAsia" w:hAnsi="Arial" w:cstheme="majorBidi"/>
          <w:b/>
          <w:color w:val="1F4E79" w:themeColor="accent1" w:themeShade="80"/>
          <w:sz w:val="36"/>
          <w:szCs w:val="40"/>
        </w:rPr>
        <w:t xml:space="preserve">CE VOCATIONAL MAJOR </w:t>
      </w:r>
      <w:r w:rsidR="00377306" w:rsidRPr="00EE3D88">
        <w:rPr>
          <w:rFonts w:ascii="Arial" w:eastAsiaTheme="majorEastAsia" w:hAnsi="Arial" w:cstheme="majorBidi"/>
          <w:b/>
          <w:color w:val="1F4E79" w:themeColor="accent1" w:themeShade="80"/>
          <w:sz w:val="36"/>
          <w:szCs w:val="40"/>
        </w:rPr>
        <w:t>(VC</w:t>
      </w:r>
      <w:r w:rsidR="00BE7B66">
        <w:rPr>
          <w:rFonts w:ascii="Arial" w:eastAsiaTheme="majorEastAsia" w:hAnsi="Arial" w:cstheme="majorBidi"/>
          <w:b/>
          <w:color w:val="1F4E79" w:themeColor="accent1" w:themeShade="80"/>
          <w:sz w:val="36"/>
          <w:szCs w:val="40"/>
        </w:rPr>
        <w:t>E/VM</w:t>
      </w:r>
      <w:r w:rsidR="00377306" w:rsidRPr="00EE3D88">
        <w:rPr>
          <w:rFonts w:ascii="Arial" w:eastAsiaTheme="majorEastAsia" w:hAnsi="Arial" w:cstheme="majorBidi"/>
          <w:b/>
          <w:color w:val="1F4E79" w:themeColor="accent1" w:themeShade="80"/>
          <w:sz w:val="36"/>
          <w:szCs w:val="40"/>
        </w:rPr>
        <w:t>)</w:t>
      </w:r>
      <w:bookmarkEnd w:id="38"/>
    </w:p>
    <w:p w14:paraId="3A32629F" w14:textId="77777777" w:rsidR="00B55C97" w:rsidRDefault="00377306" w:rsidP="00B55C97">
      <w:pPr>
        <w:spacing w:after="0" w:line="240" w:lineRule="auto"/>
        <w:jc w:val="both"/>
        <w:rPr>
          <w:rFonts w:ascii="Arial" w:eastAsia="Times New Roman" w:hAnsi="Arial" w:cs="Arial"/>
          <w:sz w:val="18"/>
          <w:szCs w:val="24"/>
          <w:lang w:val="en-US" w:eastAsia="en-AU"/>
        </w:rPr>
      </w:pPr>
      <w:r w:rsidRPr="00EE3D88">
        <w:rPr>
          <w:rFonts w:ascii="Arial" w:eastAsia="Times New Roman" w:hAnsi="Arial" w:cs="Arial"/>
          <w:sz w:val="18"/>
          <w:szCs w:val="24"/>
          <w:lang w:val="en-US" w:eastAsia="en-AU"/>
        </w:rPr>
        <w:t xml:space="preserve">The </w:t>
      </w:r>
      <w:r w:rsidR="00B55C97">
        <w:rPr>
          <w:rFonts w:ascii="Arial" w:eastAsia="Times New Roman" w:hAnsi="Arial" w:cs="Arial"/>
          <w:sz w:val="18"/>
          <w:szCs w:val="24"/>
          <w:lang w:val="en-US" w:eastAsia="en-AU"/>
        </w:rPr>
        <w:t>VCE Vocational Major (VM) is a vocational and applied leaning program within the VCE designed to be completed over a minimum of two years.</w:t>
      </w:r>
    </w:p>
    <w:p w14:paraId="1060B88D" w14:textId="0C6990B8" w:rsidR="00377306" w:rsidRPr="00EE3D88" w:rsidRDefault="00B55C97" w:rsidP="00B55C97">
      <w:pPr>
        <w:spacing w:after="0" w:line="240" w:lineRule="auto"/>
        <w:jc w:val="both"/>
        <w:rPr>
          <w:rFonts w:ascii="Arial" w:eastAsia="Times New Roman" w:hAnsi="Arial" w:cs="Arial"/>
          <w:sz w:val="18"/>
          <w:szCs w:val="24"/>
          <w:lang w:val="en-US" w:eastAsia="en-AU"/>
        </w:rPr>
      </w:pPr>
      <w:r>
        <w:rPr>
          <w:rFonts w:ascii="Arial" w:eastAsia="Times New Roman" w:hAnsi="Arial" w:cs="Arial"/>
          <w:sz w:val="18"/>
          <w:szCs w:val="24"/>
          <w:lang w:val="en-US" w:eastAsia="en-AU"/>
        </w:rPr>
        <w:t>To be eligible to receive the VCE VM</w:t>
      </w:r>
      <w:r w:rsidR="00F00746">
        <w:rPr>
          <w:rFonts w:ascii="Arial" w:eastAsia="Times New Roman" w:hAnsi="Arial" w:cs="Arial"/>
          <w:sz w:val="18"/>
          <w:szCs w:val="24"/>
          <w:lang w:val="en-US" w:eastAsia="en-AU"/>
        </w:rPr>
        <w:t>, students must complete a minimum of 16 units, including:</w:t>
      </w:r>
    </w:p>
    <w:p w14:paraId="34CD7FCE" w14:textId="7403E245" w:rsidR="00F00746" w:rsidRPr="00F00746" w:rsidRDefault="00F00746" w:rsidP="00F00746">
      <w:pPr>
        <w:pStyle w:val="ListParagraph"/>
        <w:numPr>
          <w:ilvl w:val="0"/>
          <w:numId w:val="41"/>
        </w:numPr>
        <w:spacing w:after="0" w:line="240" w:lineRule="auto"/>
        <w:rPr>
          <w:rFonts w:ascii="Arial" w:eastAsia="Times New Roman" w:hAnsi="Arial" w:cs="Arial"/>
          <w:bCs/>
          <w:sz w:val="18"/>
          <w:szCs w:val="20"/>
          <w:lang w:val="en-US" w:eastAsia="en-AU"/>
        </w:rPr>
      </w:pPr>
      <w:r w:rsidRPr="00F00746">
        <w:rPr>
          <w:rFonts w:ascii="Arial" w:eastAsia="Times New Roman" w:hAnsi="Arial" w:cs="Arial"/>
          <w:bCs/>
          <w:sz w:val="18"/>
          <w:szCs w:val="20"/>
          <w:lang w:val="en-US" w:eastAsia="en-AU"/>
        </w:rPr>
        <w:t xml:space="preserve">Three VCE VM Literacy or VCE English units (including a unit 3/4 sequence) </w:t>
      </w:r>
    </w:p>
    <w:p w14:paraId="540C7936" w14:textId="4F03464B" w:rsidR="00F00746" w:rsidRPr="00F00746" w:rsidRDefault="00F00746" w:rsidP="00F00746">
      <w:pPr>
        <w:pStyle w:val="ListParagraph"/>
        <w:numPr>
          <w:ilvl w:val="0"/>
          <w:numId w:val="41"/>
        </w:numPr>
        <w:spacing w:after="0" w:line="240" w:lineRule="auto"/>
        <w:rPr>
          <w:rFonts w:ascii="Arial" w:eastAsia="Times New Roman" w:hAnsi="Arial" w:cs="Arial"/>
          <w:bCs/>
          <w:sz w:val="18"/>
          <w:szCs w:val="20"/>
          <w:lang w:val="en-US" w:eastAsia="en-AU"/>
        </w:rPr>
      </w:pPr>
      <w:r w:rsidRPr="00F00746">
        <w:rPr>
          <w:rFonts w:ascii="Arial" w:eastAsia="Times New Roman" w:hAnsi="Arial" w:cs="Arial"/>
          <w:bCs/>
          <w:sz w:val="18"/>
          <w:szCs w:val="20"/>
          <w:lang w:val="en-US" w:eastAsia="en-AU"/>
        </w:rPr>
        <w:t>Two VM Numeracy or VCE Mathematics units</w:t>
      </w:r>
    </w:p>
    <w:p w14:paraId="4BAC9738" w14:textId="602C5102" w:rsidR="00F00746" w:rsidRPr="00F00746" w:rsidRDefault="00F00746" w:rsidP="00F00746">
      <w:pPr>
        <w:pStyle w:val="ListParagraph"/>
        <w:numPr>
          <w:ilvl w:val="0"/>
          <w:numId w:val="41"/>
        </w:numPr>
        <w:spacing w:after="0" w:line="240" w:lineRule="auto"/>
        <w:rPr>
          <w:rFonts w:ascii="Arial" w:eastAsia="Times New Roman" w:hAnsi="Arial" w:cs="Arial"/>
          <w:bCs/>
          <w:sz w:val="18"/>
          <w:szCs w:val="20"/>
          <w:lang w:val="en-US" w:eastAsia="en-AU"/>
        </w:rPr>
      </w:pPr>
      <w:r w:rsidRPr="00F00746">
        <w:rPr>
          <w:rFonts w:ascii="Arial" w:eastAsia="Times New Roman" w:hAnsi="Arial" w:cs="Arial"/>
          <w:bCs/>
          <w:sz w:val="18"/>
          <w:szCs w:val="20"/>
          <w:lang w:val="en-US" w:eastAsia="en-AU"/>
        </w:rPr>
        <w:t>Two VCE VM Work Related Skills units</w:t>
      </w:r>
    </w:p>
    <w:p w14:paraId="1F2CA314" w14:textId="6A2EC64E" w:rsidR="00F00746" w:rsidRPr="00F00746" w:rsidRDefault="00F00746" w:rsidP="00F00746">
      <w:pPr>
        <w:pStyle w:val="ListParagraph"/>
        <w:numPr>
          <w:ilvl w:val="0"/>
          <w:numId w:val="41"/>
        </w:numPr>
        <w:spacing w:after="0" w:line="240" w:lineRule="auto"/>
        <w:rPr>
          <w:rFonts w:ascii="Arial" w:eastAsia="Times New Roman" w:hAnsi="Arial" w:cs="Arial"/>
          <w:bCs/>
          <w:sz w:val="18"/>
          <w:szCs w:val="20"/>
          <w:lang w:val="en-US" w:eastAsia="en-AU"/>
        </w:rPr>
      </w:pPr>
      <w:r w:rsidRPr="00F00746">
        <w:rPr>
          <w:rFonts w:ascii="Arial" w:eastAsia="Times New Roman" w:hAnsi="Arial" w:cs="Arial"/>
          <w:bCs/>
          <w:sz w:val="18"/>
          <w:szCs w:val="20"/>
          <w:lang w:val="en-US" w:eastAsia="en-AU"/>
        </w:rPr>
        <w:t>Two credits at Certificate II level or above (180 nominal hours)</w:t>
      </w:r>
    </w:p>
    <w:p w14:paraId="12839703" w14:textId="77777777" w:rsidR="00F00746" w:rsidRDefault="00F00746" w:rsidP="00377306">
      <w:pPr>
        <w:rPr>
          <w:rFonts w:ascii="Arial" w:eastAsia="Times New Roman" w:hAnsi="Arial" w:cs="Arial"/>
          <w:sz w:val="18"/>
          <w:szCs w:val="20"/>
          <w:lang w:val="en-US" w:eastAsia="en-AU"/>
        </w:rPr>
      </w:pPr>
    </w:p>
    <w:p w14:paraId="7D05D5BD" w14:textId="77777777" w:rsidR="00F00746" w:rsidRDefault="00F00746" w:rsidP="00377306">
      <w:pPr>
        <w:rPr>
          <w:rFonts w:ascii="Arial" w:eastAsia="Times New Roman" w:hAnsi="Arial" w:cs="Arial"/>
          <w:sz w:val="18"/>
          <w:szCs w:val="20"/>
          <w:lang w:val="en-US" w:eastAsia="en-AU"/>
        </w:rPr>
      </w:pPr>
      <w:r>
        <w:rPr>
          <w:rFonts w:ascii="Arial" w:eastAsia="Times New Roman" w:hAnsi="Arial" w:cs="Arial"/>
          <w:sz w:val="18"/>
          <w:szCs w:val="20"/>
          <w:lang w:val="en-US" w:eastAsia="en-AU"/>
        </w:rPr>
        <w:t>Students must complete a minimum of three other Unit 3/4 sequences as part of their program. Units 3 and 4 of VM studies may be undertaken together over the duration of the academic year to enable these to be integrated.</w:t>
      </w:r>
    </w:p>
    <w:p w14:paraId="6B5DADB9" w14:textId="1A1AEAAD" w:rsidR="00F00746" w:rsidRDefault="00F00746" w:rsidP="00377306">
      <w:pPr>
        <w:rPr>
          <w:rFonts w:ascii="Arial" w:eastAsia="Times New Roman" w:hAnsi="Arial" w:cs="Arial"/>
          <w:sz w:val="18"/>
          <w:szCs w:val="20"/>
          <w:lang w:val="en-US" w:eastAsia="en-AU"/>
        </w:rPr>
      </w:pPr>
      <w:r>
        <w:rPr>
          <w:rFonts w:ascii="Arial" w:eastAsia="Times New Roman" w:hAnsi="Arial" w:cs="Arial"/>
          <w:sz w:val="18"/>
          <w:szCs w:val="20"/>
          <w:lang w:val="en-US" w:eastAsia="en-AU"/>
        </w:rPr>
        <w:t>The VCE VM studies are standards-based. All assessments for the achievement of learning outcomes, and therefore the units, are school-based and assessed through a range of leaning activities and tasks.</w:t>
      </w:r>
    </w:p>
    <w:p w14:paraId="293B4157" w14:textId="77777777" w:rsidR="0084664C" w:rsidRDefault="00F00746" w:rsidP="00377306">
      <w:pPr>
        <w:rPr>
          <w:rFonts w:ascii="Arial" w:eastAsia="Times New Roman" w:hAnsi="Arial" w:cs="Arial"/>
          <w:sz w:val="18"/>
          <w:szCs w:val="20"/>
          <w:lang w:val="en-US" w:eastAsia="en-AU"/>
        </w:rPr>
      </w:pPr>
      <w:r>
        <w:rPr>
          <w:rFonts w:ascii="Arial" w:eastAsia="Times New Roman" w:hAnsi="Arial" w:cs="Arial"/>
          <w:sz w:val="18"/>
          <w:szCs w:val="20"/>
          <w:lang w:val="en-US" w:eastAsia="en-AU"/>
        </w:rPr>
        <w:t>Unlike other VCE studies there are no external assessments of VCE VM Unit 3/4 sequences, and VCE VM</w:t>
      </w:r>
      <w:r w:rsidR="0084664C">
        <w:rPr>
          <w:rFonts w:ascii="Arial" w:eastAsia="Times New Roman" w:hAnsi="Arial" w:cs="Arial"/>
          <w:sz w:val="18"/>
          <w:szCs w:val="20"/>
          <w:lang w:val="en-US" w:eastAsia="en-AU"/>
        </w:rPr>
        <w:t xml:space="preserve"> studies do not receive a study score. If a student wishes to receive study scores, they can choose from the wide range of VCE studies and scored VCE VET programs that contain both internal and external assessment components.</w:t>
      </w:r>
    </w:p>
    <w:p w14:paraId="605019BC" w14:textId="77777777" w:rsidR="0084664C" w:rsidRDefault="0084664C" w:rsidP="00377306">
      <w:pPr>
        <w:rPr>
          <w:rFonts w:ascii="Arial" w:eastAsia="Times New Roman" w:hAnsi="Arial" w:cs="Arial"/>
          <w:sz w:val="18"/>
          <w:szCs w:val="20"/>
          <w:lang w:val="en-US" w:eastAsia="en-AU"/>
        </w:rPr>
      </w:pPr>
      <w:r>
        <w:rPr>
          <w:rFonts w:ascii="Arial" w:eastAsia="Times New Roman" w:hAnsi="Arial" w:cs="Arial"/>
          <w:sz w:val="18"/>
          <w:szCs w:val="20"/>
          <w:lang w:val="en-US" w:eastAsia="en-AU"/>
        </w:rPr>
        <w:t xml:space="preserve">The VCE VM studies </w:t>
      </w:r>
      <w:r w:rsidRPr="001A5934">
        <w:rPr>
          <w:rFonts w:ascii="Arial" w:eastAsia="Times New Roman" w:hAnsi="Arial" w:cs="Arial"/>
          <w:b/>
          <w:bCs/>
          <w:sz w:val="18"/>
          <w:szCs w:val="20"/>
          <w:lang w:val="en-US" w:eastAsia="en-AU"/>
        </w:rPr>
        <w:t>do not</w:t>
      </w:r>
      <w:r>
        <w:rPr>
          <w:rFonts w:ascii="Arial" w:eastAsia="Times New Roman" w:hAnsi="Arial" w:cs="Arial"/>
          <w:sz w:val="18"/>
          <w:szCs w:val="20"/>
          <w:lang w:val="en-US" w:eastAsia="en-AU"/>
        </w:rPr>
        <w:t xml:space="preserve"> contribute to the ATAR. To receive an ATAR a student must complete a scored Unit 3/4 sequence from the English group and three other Unit 3/4 scored sequences. Students must achieve two or more graded assessments in these scored sequences.</w:t>
      </w:r>
    </w:p>
    <w:p w14:paraId="6BE14E94" w14:textId="77777777" w:rsidR="0084664C" w:rsidRDefault="0084664C" w:rsidP="00377306">
      <w:pPr>
        <w:rPr>
          <w:rFonts w:ascii="Arial" w:eastAsia="Times New Roman" w:hAnsi="Arial" w:cs="Arial"/>
          <w:sz w:val="18"/>
          <w:szCs w:val="20"/>
          <w:lang w:val="en-US" w:eastAsia="en-AU"/>
        </w:rPr>
      </w:pPr>
      <w:r>
        <w:rPr>
          <w:rFonts w:ascii="Arial" w:eastAsia="Times New Roman" w:hAnsi="Arial" w:cs="Arial"/>
          <w:sz w:val="18"/>
          <w:szCs w:val="20"/>
          <w:lang w:val="en-US" w:eastAsia="en-AU"/>
        </w:rPr>
        <w:t>Completing the VCE VM requirements mean that students have also completed the requirements of the VCE. Upon satisfactory completion of the VCE VM, students receive recognition through the appellation of ‘Vocational Major’ on their Victorian Certificate of Education and a Statement of Results.</w:t>
      </w:r>
    </w:p>
    <w:p w14:paraId="03D60480" w14:textId="22C46197" w:rsidR="00377306" w:rsidRPr="00EE3D88" w:rsidRDefault="0084664C" w:rsidP="00377306">
      <w:pPr>
        <w:rPr>
          <w:rFonts w:ascii="Arial" w:eastAsia="Times New Roman" w:hAnsi="Arial" w:cs="Arial"/>
          <w:sz w:val="18"/>
          <w:szCs w:val="20"/>
          <w:lang w:val="en-US" w:eastAsia="en-AU"/>
        </w:rPr>
      </w:pPr>
      <w:r>
        <w:rPr>
          <w:rFonts w:ascii="Arial" w:eastAsia="Times New Roman" w:hAnsi="Arial" w:cs="Arial"/>
          <w:sz w:val="18"/>
          <w:szCs w:val="20"/>
          <w:lang w:val="en-US" w:eastAsia="en-AU"/>
        </w:rPr>
        <w:t xml:space="preserve">Successful completion of VET units of competency </w:t>
      </w:r>
      <w:r w:rsidR="001A5934">
        <w:rPr>
          <w:rFonts w:ascii="Arial" w:eastAsia="Times New Roman" w:hAnsi="Arial" w:cs="Arial"/>
          <w:sz w:val="18"/>
          <w:szCs w:val="20"/>
          <w:lang w:val="en-US" w:eastAsia="en-AU"/>
        </w:rPr>
        <w:t>is</w:t>
      </w:r>
      <w:r>
        <w:rPr>
          <w:rFonts w:ascii="Arial" w:eastAsia="Times New Roman" w:hAnsi="Arial" w:cs="Arial"/>
          <w:sz w:val="18"/>
          <w:szCs w:val="20"/>
          <w:lang w:val="en-US" w:eastAsia="en-AU"/>
        </w:rPr>
        <w:t xml:space="preserve"> recognised by addi</w:t>
      </w:r>
      <w:r w:rsidR="001A5934">
        <w:rPr>
          <w:rFonts w:ascii="Arial" w:eastAsia="Times New Roman" w:hAnsi="Arial" w:cs="Arial"/>
          <w:sz w:val="18"/>
          <w:szCs w:val="20"/>
          <w:lang w:val="en-US" w:eastAsia="en-AU"/>
        </w:rPr>
        <w:t>tional statements of attainment or certificates provided by Registered Training Organisation (RTO)</w:t>
      </w:r>
      <w:r w:rsidR="00377306">
        <w:rPr>
          <w:rFonts w:ascii="Arial" w:eastAsia="Times New Roman" w:hAnsi="Arial" w:cs="Arial"/>
          <w:sz w:val="18"/>
          <w:szCs w:val="20"/>
          <w:lang w:val="en-US" w:eastAsia="en-AU"/>
        </w:rPr>
        <w:br w:type="page"/>
      </w:r>
    </w:p>
    <w:p w14:paraId="4477590D" w14:textId="77777777" w:rsidR="00377306" w:rsidRPr="00EE3D88" w:rsidRDefault="00377306" w:rsidP="00377306">
      <w:pPr>
        <w:spacing w:after="0" w:line="240" w:lineRule="auto"/>
        <w:ind w:left="1560"/>
        <w:jc w:val="both"/>
        <w:rPr>
          <w:rFonts w:ascii="Times New Roman" w:eastAsia="Times New Roman" w:hAnsi="Times New Roman" w:cs="Times New Roman"/>
          <w:sz w:val="22"/>
          <w:szCs w:val="24"/>
          <w:lang w:val="en-US" w:eastAsia="en-AU"/>
        </w:rPr>
      </w:pPr>
    </w:p>
    <w:p w14:paraId="6BFECFEB" w14:textId="2ABABF2A" w:rsidR="00377306" w:rsidRPr="00EE3D88" w:rsidRDefault="00377306" w:rsidP="00377306">
      <w:pPr>
        <w:pStyle w:val="Heading2"/>
        <w:ind w:left="0"/>
        <w:rPr>
          <w:rFonts w:eastAsia="Times New Roman"/>
          <w:sz w:val="22"/>
          <w:lang w:val="en-US" w:eastAsia="en-AU"/>
        </w:rPr>
      </w:pPr>
      <w:bookmarkStart w:id="39" w:name="_Toc319066199"/>
      <w:bookmarkStart w:id="40" w:name="_Toc125460186"/>
      <w:r w:rsidRPr="00EE3D88">
        <w:rPr>
          <w:rFonts w:eastAsia="Times New Roman"/>
          <w:sz w:val="22"/>
          <w:lang w:val="en-US" w:eastAsia="en-AU"/>
        </w:rPr>
        <w:t xml:space="preserve">VCAL </w:t>
      </w:r>
      <w:r w:rsidR="00261D4C">
        <w:rPr>
          <w:rFonts w:eastAsia="Times New Roman"/>
          <w:sz w:val="22"/>
          <w:lang w:val="en-US" w:eastAsia="en-AU"/>
        </w:rPr>
        <w:t xml:space="preserve">(VCE VM) </w:t>
      </w:r>
      <w:r w:rsidRPr="00EE3D88">
        <w:rPr>
          <w:rFonts w:eastAsia="Times New Roman"/>
          <w:sz w:val="22"/>
          <w:lang w:val="en-US" w:eastAsia="en-AU"/>
        </w:rPr>
        <w:t>Student Observance of VCAA Rules for Assessment</w:t>
      </w:r>
      <w:bookmarkEnd w:id="39"/>
      <w:bookmarkEnd w:id="40"/>
    </w:p>
    <w:p w14:paraId="297B6BEC"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Students must sign a declaration at the beginning of each year that they agree to abide by and observe the rules and instructions relating to the VCAL assessment program and accept its disciplinary procedures.  This form will be distributed to students in their Pastoral Groups. </w:t>
      </w:r>
    </w:p>
    <w:p w14:paraId="7EE818D1"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p>
    <w:p w14:paraId="290D1332"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The VCAA sets down </w:t>
      </w:r>
      <w:proofErr w:type="gramStart"/>
      <w:r w:rsidRPr="00EE3D88">
        <w:rPr>
          <w:rFonts w:ascii="Arial" w:eastAsia="Times New Roman" w:hAnsi="Arial" w:cs="Arial"/>
          <w:sz w:val="18"/>
          <w:szCs w:val="20"/>
          <w:lang w:val="en-US" w:eastAsia="en-AU"/>
        </w:rPr>
        <w:t>a number of</w:t>
      </w:r>
      <w:proofErr w:type="gramEnd"/>
      <w:r w:rsidRPr="00EE3D88">
        <w:rPr>
          <w:rFonts w:ascii="Arial" w:eastAsia="Times New Roman" w:hAnsi="Arial" w:cs="Arial"/>
          <w:sz w:val="18"/>
          <w:szCs w:val="20"/>
          <w:lang w:val="en-US" w:eastAsia="en-AU"/>
        </w:rPr>
        <w:t xml:space="preserve"> rules which a student must observe when preparing work for assessment:</w:t>
      </w:r>
    </w:p>
    <w:p w14:paraId="75A63602"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p>
    <w:p w14:paraId="0472EA8F" w14:textId="77777777" w:rsidR="00377306" w:rsidRPr="00EE3D88" w:rsidRDefault="00377306" w:rsidP="00377306">
      <w:pPr>
        <w:numPr>
          <w:ilvl w:val="0"/>
          <w:numId w:val="34"/>
        </w:numPr>
        <w:spacing w:after="0" w:line="240" w:lineRule="auto"/>
        <w:ind w:left="36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 student must ensure that all unacknowledged work submitted for assessment is genuinely his/her own.</w:t>
      </w:r>
    </w:p>
    <w:p w14:paraId="479D1EEE" w14:textId="77777777" w:rsidR="00377306" w:rsidRPr="00EE3D88" w:rsidRDefault="00377306" w:rsidP="00377306">
      <w:pPr>
        <w:spacing w:after="0" w:line="240" w:lineRule="auto"/>
        <w:ind w:left="360"/>
        <w:jc w:val="both"/>
        <w:rPr>
          <w:rFonts w:ascii="Arial" w:eastAsia="Times New Roman" w:hAnsi="Arial" w:cs="Arial"/>
          <w:sz w:val="18"/>
          <w:szCs w:val="20"/>
          <w:lang w:val="en-US" w:eastAsia="en-AU"/>
        </w:rPr>
      </w:pPr>
    </w:p>
    <w:p w14:paraId="71B86607" w14:textId="77777777" w:rsidR="00377306" w:rsidRPr="00EE3D88" w:rsidRDefault="00377306" w:rsidP="00377306">
      <w:pPr>
        <w:numPr>
          <w:ilvl w:val="0"/>
          <w:numId w:val="34"/>
        </w:numPr>
        <w:spacing w:after="0" w:line="240" w:lineRule="auto"/>
        <w:ind w:left="36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 student must acknowledge all sources used, including:</w:t>
      </w:r>
    </w:p>
    <w:p w14:paraId="4A2F0504"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p>
    <w:p w14:paraId="08E048A4" w14:textId="77777777" w:rsidR="00377306" w:rsidRPr="00EE3D88" w:rsidRDefault="00377306" w:rsidP="00377306">
      <w:pPr>
        <w:numPr>
          <w:ilvl w:val="0"/>
          <w:numId w:val="36"/>
        </w:numPr>
        <w:spacing w:after="0" w:line="240" w:lineRule="auto"/>
        <w:ind w:left="108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Text, websites and source material</w:t>
      </w:r>
    </w:p>
    <w:p w14:paraId="1F4F7B6B" w14:textId="77777777" w:rsidR="00377306" w:rsidRPr="00EE3D88" w:rsidRDefault="00377306" w:rsidP="00377306">
      <w:pPr>
        <w:numPr>
          <w:ilvl w:val="0"/>
          <w:numId w:val="36"/>
        </w:numPr>
        <w:spacing w:after="0" w:line="240" w:lineRule="auto"/>
        <w:ind w:left="108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The names and status of any person who </w:t>
      </w:r>
      <w:proofErr w:type="gramStart"/>
      <w:r w:rsidRPr="00EE3D88">
        <w:rPr>
          <w:rFonts w:ascii="Arial" w:eastAsia="Times New Roman" w:hAnsi="Arial" w:cs="Arial"/>
          <w:sz w:val="18"/>
          <w:szCs w:val="20"/>
          <w:lang w:val="en-US" w:eastAsia="en-AU"/>
        </w:rPr>
        <w:t>provided assistance</w:t>
      </w:r>
      <w:proofErr w:type="gramEnd"/>
      <w:r w:rsidRPr="00EE3D88">
        <w:rPr>
          <w:rFonts w:ascii="Arial" w:eastAsia="Times New Roman" w:hAnsi="Arial" w:cs="Arial"/>
          <w:sz w:val="18"/>
          <w:szCs w:val="20"/>
          <w:lang w:val="en-US" w:eastAsia="en-AU"/>
        </w:rPr>
        <w:t xml:space="preserve"> and the type of assistance provided.</w:t>
      </w:r>
    </w:p>
    <w:p w14:paraId="473E886B" w14:textId="77777777" w:rsidR="00377306" w:rsidRPr="00EE3D88" w:rsidRDefault="00377306" w:rsidP="00377306">
      <w:pPr>
        <w:spacing w:after="0" w:line="240" w:lineRule="auto"/>
        <w:ind w:left="1080"/>
        <w:jc w:val="both"/>
        <w:rPr>
          <w:rFonts w:ascii="Arial" w:eastAsia="Times New Roman" w:hAnsi="Arial" w:cs="Arial"/>
          <w:sz w:val="18"/>
          <w:szCs w:val="20"/>
          <w:lang w:val="en-US" w:eastAsia="en-AU"/>
        </w:rPr>
      </w:pPr>
    </w:p>
    <w:p w14:paraId="450454D3" w14:textId="77777777" w:rsidR="00377306" w:rsidRPr="00EE3D88" w:rsidRDefault="00377306" w:rsidP="00377306">
      <w:pPr>
        <w:numPr>
          <w:ilvl w:val="0"/>
          <w:numId w:val="35"/>
        </w:numPr>
        <w:spacing w:after="0" w:line="240" w:lineRule="auto"/>
        <w:ind w:left="36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 student must not receive undue assistance from any other person in the preparation and submission of work.</w:t>
      </w:r>
    </w:p>
    <w:p w14:paraId="52370854"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p>
    <w:p w14:paraId="24476B04" w14:textId="77777777" w:rsidR="00377306" w:rsidRPr="00EE3D88" w:rsidRDefault="00377306" w:rsidP="00377306">
      <w:pPr>
        <w:spacing w:after="0" w:line="240" w:lineRule="auto"/>
        <w:ind w:left="360"/>
        <w:jc w:val="both"/>
        <w:rPr>
          <w:rFonts w:ascii="Arial" w:eastAsia="Times New Roman" w:hAnsi="Arial" w:cs="Arial"/>
          <w:sz w:val="18"/>
          <w:szCs w:val="20"/>
          <w:lang w:val="en-US" w:eastAsia="en-AU"/>
        </w:rPr>
      </w:pPr>
      <w:r w:rsidRPr="00EE3D88">
        <w:rPr>
          <w:rFonts w:ascii="Arial" w:eastAsia="Times New Roman" w:hAnsi="Arial" w:cs="Arial"/>
          <w:b/>
          <w:sz w:val="18"/>
          <w:szCs w:val="20"/>
          <w:lang w:val="en-US" w:eastAsia="en-AU"/>
        </w:rPr>
        <w:t xml:space="preserve">Acceptable </w:t>
      </w:r>
      <w:r w:rsidRPr="00EE3D88">
        <w:rPr>
          <w:rFonts w:ascii="Arial" w:eastAsia="Times New Roman" w:hAnsi="Arial" w:cs="Arial"/>
          <w:sz w:val="18"/>
          <w:szCs w:val="20"/>
          <w:lang w:val="en-US" w:eastAsia="en-AU"/>
        </w:rPr>
        <w:t>levels of assistance include:</w:t>
      </w:r>
    </w:p>
    <w:p w14:paraId="62E12C87" w14:textId="77777777" w:rsidR="00377306" w:rsidRPr="00EE3D88" w:rsidRDefault="00377306" w:rsidP="00377306">
      <w:pPr>
        <w:spacing w:after="0" w:line="240" w:lineRule="auto"/>
        <w:ind w:left="360"/>
        <w:jc w:val="both"/>
        <w:rPr>
          <w:rFonts w:ascii="Arial" w:eastAsia="Times New Roman" w:hAnsi="Arial" w:cs="Arial"/>
          <w:sz w:val="18"/>
          <w:szCs w:val="20"/>
          <w:lang w:val="en-US" w:eastAsia="en-AU"/>
        </w:rPr>
      </w:pPr>
    </w:p>
    <w:p w14:paraId="73761A18" w14:textId="77777777" w:rsidR="00377306" w:rsidRPr="00EE3D88" w:rsidRDefault="00377306" w:rsidP="00377306">
      <w:pPr>
        <w:numPr>
          <w:ilvl w:val="0"/>
          <w:numId w:val="13"/>
        </w:numPr>
        <w:tabs>
          <w:tab w:val="clear" w:pos="360"/>
          <w:tab w:val="num" w:pos="-360"/>
          <w:tab w:val="num" w:pos="1800"/>
        </w:tabs>
        <w:spacing w:after="0" w:line="240" w:lineRule="auto"/>
        <w:ind w:left="108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The incorporation of ideas or material derived from other sources (e.g. reading, viewing or note taking), but which has been transformed by the student and used in a new context</w:t>
      </w:r>
    </w:p>
    <w:p w14:paraId="14D40FDF" w14:textId="77777777" w:rsidR="00377306" w:rsidRPr="00EE3D88" w:rsidRDefault="00377306" w:rsidP="00377306">
      <w:pPr>
        <w:numPr>
          <w:ilvl w:val="0"/>
          <w:numId w:val="13"/>
        </w:numPr>
        <w:tabs>
          <w:tab w:val="clear" w:pos="360"/>
          <w:tab w:val="num" w:pos="-360"/>
          <w:tab w:val="num" w:pos="1800"/>
        </w:tabs>
        <w:spacing w:after="0" w:line="240" w:lineRule="auto"/>
        <w:ind w:left="108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Prompting and general advice from another person or source, which leads to refinements and /or self-correction.</w:t>
      </w:r>
    </w:p>
    <w:p w14:paraId="267188F3" w14:textId="77777777" w:rsidR="00377306" w:rsidRPr="00EE3D88" w:rsidRDefault="00377306" w:rsidP="00377306">
      <w:pPr>
        <w:spacing w:after="0" w:line="240" w:lineRule="auto"/>
        <w:jc w:val="both"/>
        <w:rPr>
          <w:rFonts w:ascii="Times New Roman" w:eastAsia="Times New Roman" w:hAnsi="Times New Roman" w:cs="Times New Roman"/>
          <w:sz w:val="22"/>
          <w:szCs w:val="20"/>
          <w:lang w:val="en-US" w:eastAsia="en-AU"/>
        </w:rPr>
      </w:pPr>
    </w:p>
    <w:p w14:paraId="6C9F88D3" w14:textId="77777777" w:rsidR="00377306" w:rsidRPr="00EE3D88" w:rsidRDefault="00377306" w:rsidP="00377306">
      <w:pPr>
        <w:spacing w:after="0" w:line="240" w:lineRule="auto"/>
        <w:ind w:left="360"/>
        <w:jc w:val="both"/>
        <w:rPr>
          <w:rFonts w:ascii="Arial" w:eastAsia="Times New Roman" w:hAnsi="Arial" w:cs="Arial"/>
          <w:sz w:val="18"/>
          <w:szCs w:val="20"/>
          <w:lang w:val="en-US" w:eastAsia="en-AU"/>
        </w:rPr>
      </w:pPr>
      <w:r w:rsidRPr="00EE3D88">
        <w:rPr>
          <w:rFonts w:ascii="Arial" w:eastAsia="Times New Roman" w:hAnsi="Arial" w:cs="Arial"/>
          <w:b/>
          <w:sz w:val="18"/>
          <w:szCs w:val="20"/>
          <w:lang w:val="en-US" w:eastAsia="en-AU"/>
        </w:rPr>
        <w:t xml:space="preserve">Unacceptable </w:t>
      </w:r>
      <w:r w:rsidRPr="00EE3D88">
        <w:rPr>
          <w:rFonts w:ascii="Arial" w:eastAsia="Times New Roman" w:hAnsi="Arial" w:cs="Arial"/>
          <w:sz w:val="18"/>
          <w:szCs w:val="20"/>
          <w:lang w:val="en-US" w:eastAsia="en-AU"/>
        </w:rPr>
        <w:t>forms of assistance include:</w:t>
      </w:r>
    </w:p>
    <w:p w14:paraId="3F50E97C" w14:textId="77777777" w:rsidR="00377306" w:rsidRPr="00EE3D88" w:rsidRDefault="00377306" w:rsidP="00377306">
      <w:pPr>
        <w:spacing w:after="0" w:line="240" w:lineRule="auto"/>
        <w:ind w:left="360"/>
        <w:jc w:val="both"/>
        <w:rPr>
          <w:rFonts w:ascii="Arial" w:eastAsia="Times New Roman" w:hAnsi="Arial" w:cs="Arial"/>
          <w:sz w:val="18"/>
          <w:szCs w:val="20"/>
          <w:lang w:val="en-US" w:eastAsia="en-AU"/>
        </w:rPr>
      </w:pPr>
    </w:p>
    <w:p w14:paraId="1E1A0401" w14:textId="77777777" w:rsidR="00377306" w:rsidRPr="00EE3D88" w:rsidRDefault="00377306" w:rsidP="00377306">
      <w:pPr>
        <w:numPr>
          <w:ilvl w:val="0"/>
          <w:numId w:val="14"/>
        </w:numPr>
        <w:tabs>
          <w:tab w:val="clear" w:pos="360"/>
          <w:tab w:val="num" w:pos="-360"/>
          <w:tab w:val="num" w:pos="1800"/>
        </w:tabs>
        <w:spacing w:after="0" w:line="240" w:lineRule="auto"/>
        <w:ind w:left="108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Use of, or copying of another person’s work or other resources without acknowledgement</w:t>
      </w:r>
    </w:p>
    <w:p w14:paraId="6718588D" w14:textId="77777777" w:rsidR="00377306" w:rsidRPr="00EE3D88" w:rsidRDefault="00377306" w:rsidP="00377306">
      <w:pPr>
        <w:numPr>
          <w:ilvl w:val="0"/>
          <w:numId w:val="14"/>
        </w:numPr>
        <w:tabs>
          <w:tab w:val="clear" w:pos="360"/>
          <w:tab w:val="num" w:pos="-360"/>
          <w:tab w:val="num" w:pos="1800"/>
        </w:tabs>
        <w:spacing w:after="0" w:line="240" w:lineRule="auto"/>
        <w:ind w:left="108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Corrections or improvements made or dictated by another person.</w:t>
      </w:r>
    </w:p>
    <w:p w14:paraId="2C0A1049" w14:textId="77777777" w:rsidR="00377306" w:rsidRPr="00EE3D88" w:rsidRDefault="00377306" w:rsidP="00377306">
      <w:pPr>
        <w:spacing w:after="0" w:line="240" w:lineRule="auto"/>
        <w:ind w:left="360"/>
        <w:jc w:val="both"/>
        <w:rPr>
          <w:rFonts w:ascii="Arial" w:eastAsia="Times New Roman" w:hAnsi="Arial" w:cs="Arial"/>
          <w:sz w:val="18"/>
          <w:szCs w:val="20"/>
          <w:lang w:val="en-US" w:eastAsia="en-AU"/>
        </w:rPr>
      </w:pPr>
    </w:p>
    <w:p w14:paraId="191F8C0D" w14:textId="77777777" w:rsidR="00377306" w:rsidRPr="00EE3D88" w:rsidRDefault="00377306" w:rsidP="00377306">
      <w:pPr>
        <w:numPr>
          <w:ilvl w:val="0"/>
          <w:numId w:val="35"/>
        </w:numPr>
        <w:spacing w:after="0" w:line="240" w:lineRule="auto"/>
        <w:ind w:left="360"/>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 student must not knowingly assist other students in a breach of rules.</w:t>
      </w:r>
    </w:p>
    <w:p w14:paraId="6A4C85CB"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p>
    <w:p w14:paraId="14B5A9FF" w14:textId="3417C4E9" w:rsidR="00377306" w:rsidRPr="00EE3D88" w:rsidRDefault="00377306" w:rsidP="00377306">
      <w:pPr>
        <w:pStyle w:val="Heading2"/>
        <w:ind w:left="0"/>
        <w:rPr>
          <w:rFonts w:eastAsia="Times New Roman"/>
          <w:sz w:val="22"/>
          <w:lang w:val="en-US" w:eastAsia="en-AU"/>
        </w:rPr>
      </w:pPr>
      <w:bookmarkStart w:id="41" w:name="_Toc284232417"/>
      <w:bookmarkStart w:id="42" w:name="_Toc319066200"/>
      <w:bookmarkStart w:id="43" w:name="_Toc125460187"/>
      <w:r w:rsidRPr="00EE3D88">
        <w:rPr>
          <w:rFonts w:eastAsia="Times New Roman"/>
          <w:sz w:val="22"/>
          <w:lang w:val="en-US" w:eastAsia="en-AU"/>
        </w:rPr>
        <w:t xml:space="preserve">VCAL </w:t>
      </w:r>
      <w:r w:rsidR="00261D4C">
        <w:rPr>
          <w:rFonts w:eastAsia="Times New Roman"/>
          <w:sz w:val="22"/>
          <w:lang w:val="en-US" w:eastAsia="en-AU"/>
        </w:rPr>
        <w:t xml:space="preserve">(VCE VM) </w:t>
      </w:r>
      <w:r w:rsidRPr="00EE3D88">
        <w:rPr>
          <w:rFonts w:eastAsia="Times New Roman"/>
          <w:sz w:val="22"/>
          <w:lang w:val="en-US" w:eastAsia="en-AU"/>
        </w:rPr>
        <w:t>Assessment</w:t>
      </w:r>
      <w:bookmarkEnd w:id="41"/>
      <w:bookmarkEnd w:id="42"/>
      <w:bookmarkEnd w:id="43"/>
      <w:r w:rsidRPr="00EE3D88">
        <w:rPr>
          <w:rFonts w:eastAsia="Times New Roman"/>
          <w:sz w:val="22"/>
          <w:lang w:val="en-US" w:eastAsia="en-AU"/>
        </w:rPr>
        <w:fldChar w:fldCharType="begin"/>
      </w:r>
      <w:r w:rsidRPr="00EE3D88">
        <w:rPr>
          <w:rFonts w:eastAsia="Times New Roman"/>
          <w:sz w:val="22"/>
          <w:lang w:val="en-US" w:eastAsia="en-AU"/>
        </w:rPr>
        <w:instrText xml:space="preserve"> XE "VCAL Assessment" </w:instrText>
      </w:r>
      <w:r w:rsidRPr="00EE3D88">
        <w:rPr>
          <w:rFonts w:eastAsia="Times New Roman"/>
          <w:sz w:val="22"/>
          <w:lang w:val="en-US" w:eastAsia="en-AU"/>
        </w:rPr>
        <w:fldChar w:fldCharType="end"/>
      </w:r>
    </w:p>
    <w:p w14:paraId="184748AC"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The curriculum components of a VCAL Learning Program must be assessed in accordance with the requirements of each component:</w:t>
      </w:r>
    </w:p>
    <w:p w14:paraId="01BBA855" w14:textId="77777777" w:rsidR="00377306" w:rsidRPr="00EE3D88" w:rsidRDefault="00377306" w:rsidP="00377306">
      <w:pPr>
        <w:spacing w:after="0" w:line="240" w:lineRule="auto"/>
        <w:jc w:val="both"/>
        <w:rPr>
          <w:rFonts w:ascii="Arial" w:eastAsia="Times New Roman" w:hAnsi="Arial" w:cs="Arial"/>
          <w:sz w:val="14"/>
          <w:szCs w:val="20"/>
          <w:lang w:val="en-US" w:eastAsia="en-AU"/>
        </w:rPr>
      </w:pPr>
    </w:p>
    <w:p w14:paraId="1735810D" w14:textId="77777777" w:rsidR="00377306" w:rsidRPr="00EE3D88" w:rsidRDefault="00377306" w:rsidP="00377306">
      <w:pPr>
        <w:numPr>
          <w:ilvl w:val="0"/>
          <w:numId w:val="15"/>
        </w:numPr>
        <w:tabs>
          <w:tab w:val="clear" w:pos="360"/>
          <w:tab w:val="num" w:pos="0"/>
        </w:tabs>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All assessment of VCE units must be accordance with VCAA guidelines</w:t>
      </w:r>
    </w:p>
    <w:p w14:paraId="7AA47DBA" w14:textId="77777777" w:rsidR="00377306" w:rsidRPr="00EE3D88" w:rsidRDefault="00377306" w:rsidP="00377306">
      <w:pPr>
        <w:numPr>
          <w:ilvl w:val="0"/>
          <w:numId w:val="15"/>
        </w:numPr>
        <w:tabs>
          <w:tab w:val="clear" w:pos="360"/>
          <w:tab w:val="num" w:pos="0"/>
        </w:tabs>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All assessment of VET units of competence must be in accordance with the VET accredited curriculum or training package and the Australian Qualifications Framework.</w:t>
      </w:r>
    </w:p>
    <w:p w14:paraId="13784DA5" w14:textId="77777777" w:rsidR="00377306" w:rsidRPr="00EE3D88" w:rsidRDefault="00377306" w:rsidP="00377306">
      <w:pPr>
        <w:numPr>
          <w:ilvl w:val="0"/>
          <w:numId w:val="15"/>
        </w:numPr>
        <w:tabs>
          <w:tab w:val="clear" w:pos="360"/>
          <w:tab w:val="num" w:pos="0"/>
        </w:tabs>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All VCAL units must be assessed in accordance with the VCAA and VQA Quality Assurance guidelines to ensure validity, reliability, flexibility and fairness.</w:t>
      </w:r>
    </w:p>
    <w:p w14:paraId="09477D33" w14:textId="77777777" w:rsidR="00377306" w:rsidRPr="00EE3D88" w:rsidRDefault="00377306" w:rsidP="00377306">
      <w:pPr>
        <w:spacing w:after="0" w:line="240" w:lineRule="auto"/>
        <w:rPr>
          <w:rFonts w:ascii="Arial" w:eastAsia="Times New Roman" w:hAnsi="Arial" w:cs="Arial"/>
          <w:sz w:val="12"/>
          <w:lang w:val="en-US" w:eastAsia="en-AU"/>
        </w:rPr>
      </w:pPr>
    </w:p>
    <w:p w14:paraId="169AC13B" w14:textId="0EE9FBC9" w:rsidR="00377306" w:rsidRPr="00EE3D88" w:rsidRDefault="00377306" w:rsidP="00377306">
      <w:pPr>
        <w:pStyle w:val="Heading2"/>
        <w:ind w:left="0"/>
        <w:rPr>
          <w:rFonts w:eastAsia="Times New Roman"/>
          <w:sz w:val="22"/>
          <w:lang w:val="en-US" w:eastAsia="en-AU"/>
        </w:rPr>
      </w:pPr>
      <w:bookmarkStart w:id="44" w:name="_Toc319066201"/>
      <w:bookmarkStart w:id="45" w:name="_Toc125460188"/>
      <w:r w:rsidRPr="00EE3D88">
        <w:rPr>
          <w:rFonts w:eastAsia="Times New Roman"/>
          <w:sz w:val="22"/>
          <w:lang w:val="en-US" w:eastAsia="en-AU"/>
        </w:rPr>
        <w:t xml:space="preserve">VCAL </w:t>
      </w:r>
      <w:r w:rsidR="00261D4C">
        <w:rPr>
          <w:rFonts w:eastAsia="Times New Roman"/>
          <w:sz w:val="22"/>
          <w:lang w:val="en-US" w:eastAsia="en-AU"/>
        </w:rPr>
        <w:t xml:space="preserve">(VCE VM) </w:t>
      </w:r>
      <w:r w:rsidRPr="00EE3D88">
        <w:rPr>
          <w:rFonts w:eastAsia="Times New Roman"/>
          <w:sz w:val="22"/>
          <w:lang w:val="en-US" w:eastAsia="en-AU"/>
        </w:rPr>
        <w:t>Unit Results - Satisfactory</w:t>
      </w:r>
      <w:bookmarkEnd w:id="44"/>
      <w:bookmarkEnd w:id="45"/>
      <w:r w:rsidRPr="00EE3D88">
        <w:rPr>
          <w:rFonts w:eastAsia="Times New Roman"/>
          <w:sz w:val="22"/>
          <w:lang w:val="en-US" w:eastAsia="en-AU"/>
        </w:rPr>
        <w:fldChar w:fldCharType="begin"/>
      </w:r>
      <w:r w:rsidRPr="00EE3D88">
        <w:rPr>
          <w:rFonts w:eastAsia="Times New Roman"/>
          <w:sz w:val="22"/>
          <w:lang w:val="en-US" w:eastAsia="en-AU"/>
        </w:rPr>
        <w:instrText xml:space="preserve"> XE "VCAL Unit Results - Satisfactory" </w:instrText>
      </w:r>
      <w:r w:rsidRPr="00EE3D88">
        <w:rPr>
          <w:rFonts w:eastAsia="Times New Roman"/>
          <w:sz w:val="22"/>
          <w:lang w:val="en-US" w:eastAsia="en-AU"/>
        </w:rPr>
        <w:fldChar w:fldCharType="end"/>
      </w:r>
    </w:p>
    <w:p w14:paraId="49F3B4A6" w14:textId="77777777" w:rsidR="00377306" w:rsidRPr="00EE3D88" w:rsidRDefault="00377306" w:rsidP="00377306">
      <w:pPr>
        <w:spacing w:after="0" w:line="240" w:lineRule="auto"/>
        <w:rPr>
          <w:rFonts w:ascii="Arial" w:eastAsia="Times New Roman" w:hAnsi="Arial" w:cs="Arial"/>
          <w:sz w:val="18"/>
          <w:lang w:val="en-US" w:eastAsia="en-AU"/>
        </w:rPr>
      </w:pPr>
      <w:r w:rsidRPr="00EE3D88">
        <w:rPr>
          <w:rFonts w:ascii="Arial" w:eastAsia="Times New Roman" w:hAnsi="Arial" w:cs="Arial"/>
          <w:sz w:val="18"/>
          <w:lang w:val="en-US" w:eastAsia="en-AU"/>
        </w:rPr>
        <w:t xml:space="preserve">A student will receive an </w:t>
      </w:r>
      <w:r w:rsidRPr="00EE3D88">
        <w:rPr>
          <w:rFonts w:ascii="Arial" w:eastAsia="Times New Roman" w:hAnsi="Arial" w:cs="Arial"/>
          <w:b/>
          <w:sz w:val="18"/>
          <w:lang w:val="en-US" w:eastAsia="en-AU"/>
        </w:rPr>
        <w:t>S</w:t>
      </w:r>
      <w:r w:rsidRPr="00EE3D88">
        <w:rPr>
          <w:rFonts w:ascii="Arial" w:eastAsia="Times New Roman" w:hAnsi="Arial" w:cs="Arial"/>
          <w:sz w:val="18"/>
          <w:lang w:val="en-US" w:eastAsia="en-AU"/>
        </w:rPr>
        <w:t xml:space="preserve"> (satisfactory achievement) for a unit in Work Related Skills, Personal Development Skills, Literacy </w:t>
      </w:r>
      <w:proofErr w:type="gramStart"/>
      <w:r w:rsidRPr="00EE3D88">
        <w:rPr>
          <w:rFonts w:ascii="Arial" w:eastAsia="Times New Roman" w:hAnsi="Arial" w:cs="Arial"/>
          <w:sz w:val="18"/>
          <w:lang w:val="en-US" w:eastAsia="en-AU"/>
        </w:rPr>
        <w:t>Skills</w:t>
      </w:r>
      <w:proofErr w:type="gramEnd"/>
      <w:r w:rsidRPr="00EE3D88">
        <w:rPr>
          <w:rFonts w:ascii="Arial" w:eastAsia="Times New Roman" w:hAnsi="Arial" w:cs="Arial"/>
          <w:sz w:val="18"/>
          <w:lang w:val="en-US" w:eastAsia="en-AU"/>
        </w:rPr>
        <w:t xml:space="preserve"> and Numeracy Skills when he/she has demonstrated competencies in the learning outcomes for the particular unit.</w:t>
      </w:r>
    </w:p>
    <w:p w14:paraId="25661155" w14:textId="77777777" w:rsidR="00377306" w:rsidRPr="00EE3D88" w:rsidRDefault="00377306" w:rsidP="00377306">
      <w:pPr>
        <w:spacing w:after="0" w:line="240" w:lineRule="auto"/>
        <w:ind w:left="360"/>
        <w:rPr>
          <w:rFonts w:ascii="Times New Roman" w:eastAsia="Times New Roman" w:hAnsi="Times New Roman" w:cs="Times New Roman"/>
          <w:sz w:val="22"/>
          <w:lang w:val="en-US" w:eastAsia="en-AU"/>
        </w:rPr>
      </w:pPr>
    </w:p>
    <w:p w14:paraId="57B3B93A" w14:textId="416CF907" w:rsidR="00377306" w:rsidRPr="00EE3D88" w:rsidRDefault="00377306" w:rsidP="00377306">
      <w:pPr>
        <w:pStyle w:val="Heading2"/>
        <w:ind w:left="0"/>
        <w:rPr>
          <w:rFonts w:eastAsia="Times New Roman"/>
          <w:sz w:val="22"/>
          <w:lang w:val="en-US" w:eastAsia="en-AU"/>
        </w:rPr>
      </w:pPr>
      <w:bookmarkStart w:id="46" w:name="_Toc319066202"/>
      <w:bookmarkStart w:id="47" w:name="_Toc125460189"/>
      <w:r w:rsidRPr="00EE3D88">
        <w:rPr>
          <w:rFonts w:eastAsia="Times New Roman"/>
          <w:sz w:val="22"/>
          <w:lang w:val="en-US" w:eastAsia="en-AU"/>
        </w:rPr>
        <w:t xml:space="preserve">VCAL </w:t>
      </w:r>
      <w:r w:rsidR="00261D4C">
        <w:rPr>
          <w:rFonts w:eastAsia="Times New Roman"/>
          <w:sz w:val="22"/>
          <w:lang w:val="en-US" w:eastAsia="en-AU"/>
        </w:rPr>
        <w:t xml:space="preserve">(VCE VM) </w:t>
      </w:r>
      <w:r w:rsidRPr="00EE3D88">
        <w:rPr>
          <w:rFonts w:eastAsia="Times New Roman"/>
          <w:sz w:val="22"/>
          <w:lang w:val="en-US" w:eastAsia="en-AU"/>
        </w:rPr>
        <w:t>Unit Results - Not Satisfactory</w:t>
      </w:r>
      <w:bookmarkEnd w:id="46"/>
      <w:bookmarkEnd w:id="47"/>
      <w:r w:rsidRPr="00EE3D88">
        <w:rPr>
          <w:rFonts w:eastAsia="Times New Roman"/>
          <w:sz w:val="22"/>
          <w:lang w:val="en-US" w:eastAsia="en-AU"/>
        </w:rPr>
        <w:fldChar w:fldCharType="begin"/>
      </w:r>
      <w:r w:rsidRPr="00EE3D88">
        <w:rPr>
          <w:rFonts w:eastAsia="Times New Roman"/>
          <w:sz w:val="22"/>
          <w:lang w:val="en-US" w:eastAsia="en-AU"/>
        </w:rPr>
        <w:instrText xml:space="preserve"> XE "VCAL Unit Results - Not Satisfactory" </w:instrText>
      </w:r>
      <w:r w:rsidRPr="00EE3D88">
        <w:rPr>
          <w:rFonts w:eastAsia="Times New Roman"/>
          <w:sz w:val="22"/>
          <w:lang w:val="en-US" w:eastAsia="en-AU"/>
        </w:rPr>
        <w:fldChar w:fldCharType="end"/>
      </w:r>
    </w:p>
    <w:p w14:paraId="24D5CDA0" w14:textId="454BC1FD" w:rsidR="00377306" w:rsidRPr="00EE3D88" w:rsidRDefault="00377306" w:rsidP="00377306">
      <w:pPr>
        <w:spacing w:after="0" w:line="240" w:lineRule="auto"/>
        <w:rPr>
          <w:rFonts w:ascii="Arial" w:eastAsia="Times New Roman" w:hAnsi="Arial" w:cs="Arial"/>
          <w:sz w:val="18"/>
          <w:lang w:val="en-US" w:eastAsia="en-AU"/>
        </w:rPr>
      </w:pPr>
      <w:r w:rsidRPr="00EE3D88">
        <w:rPr>
          <w:rFonts w:ascii="Arial" w:eastAsia="Times New Roman" w:hAnsi="Arial" w:cs="Arial"/>
          <w:sz w:val="18"/>
          <w:lang w:val="en-US" w:eastAsia="en-AU"/>
        </w:rPr>
        <w:t xml:space="preserve">A student will receive an </w:t>
      </w:r>
      <w:r w:rsidRPr="00EE3D88">
        <w:rPr>
          <w:rFonts w:ascii="Arial" w:eastAsia="Times New Roman" w:hAnsi="Arial" w:cs="Arial"/>
          <w:b/>
          <w:sz w:val="18"/>
          <w:lang w:val="en-US" w:eastAsia="en-AU"/>
        </w:rPr>
        <w:t xml:space="preserve">N </w:t>
      </w:r>
      <w:r w:rsidRPr="00EE3D88">
        <w:rPr>
          <w:rFonts w:ascii="Arial" w:eastAsia="Times New Roman" w:hAnsi="Arial" w:cs="Arial"/>
          <w:sz w:val="18"/>
          <w:lang w:val="en-US" w:eastAsia="en-AU"/>
        </w:rPr>
        <w:t>in a VCAL</w:t>
      </w:r>
      <w:r w:rsidR="00261D4C">
        <w:rPr>
          <w:rFonts w:ascii="Arial" w:eastAsia="Times New Roman" w:hAnsi="Arial" w:cs="Arial"/>
          <w:sz w:val="18"/>
          <w:lang w:val="en-US" w:eastAsia="en-AU"/>
        </w:rPr>
        <w:t xml:space="preserve"> (VCE VM)</w:t>
      </w:r>
      <w:r w:rsidRPr="00EE3D88">
        <w:rPr>
          <w:rFonts w:ascii="Arial" w:eastAsia="Times New Roman" w:hAnsi="Arial" w:cs="Arial"/>
          <w:sz w:val="18"/>
          <w:lang w:val="en-US" w:eastAsia="en-AU"/>
        </w:rPr>
        <w:t xml:space="preserve"> unit if they do not meet the course or class attendance requirements.  </w:t>
      </w:r>
    </w:p>
    <w:p w14:paraId="393E27A7" w14:textId="77777777" w:rsidR="00377306" w:rsidRPr="00EE3D88" w:rsidRDefault="00377306" w:rsidP="00377306">
      <w:pPr>
        <w:spacing w:after="0" w:line="240" w:lineRule="auto"/>
        <w:rPr>
          <w:rFonts w:ascii="Arial" w:eastAsia="Times New Roman" w:hAnsi="Arial" w:cs="Arial"/>
          <w:sz w:val="18"/>
          <w:lang w:val="en-US" w:eastAsia="en-AU"/>
        </w:rPr>
      </w:pPr>
    </w:p>
    <w:p w14:paraId="2083F1CF" w14:textId="77777777" w:rsidR="00377306" w:rsidRPr="00EE3D88" w:rsidRDefault="00377306" w:rsidP="00377306">
      <w:pPr>
        <w:spacing w:after="0" w:line="240" w:lineRule="auto"/>
        <w:rPr>
          <w:rFonts w:ascii="Arial" w:eastAsia="Times New Roman" w:hAnsi="Arial" w:cs="Arial"/>
          <w:sz w:val="18"/>
          <w:lang w:val="en-US" w:eastAsia="en-AU"/>
        </w:rPr>
      </w:pPr>
      <w:r w:rsidRPr="00EE3D88">
        <w:rPr>
          <w:rFonts w:ascii="Arial" w:eastAsia="Times New Roman" w:hAnsi="Arial" w:cs="Arial"/>
          <w:sz w:val="18"/>
          <w:lang w:val="en-US" w:eastAsia="en-AU"/>
        </w:rPr>
        <w:t>Students therefore must:</w:t>
      </w:r>
    </w:p>
    <w:p w14:paraId="00E05843" w14:textId="77777777" w:rsidR="00377306" w:rsidRPr="00EE3D88" w:rsidRDefault="00377306" w:rsidP="00377306">
      <w:pPr>
        <w:spacing w:after="0" w:line="240" w:lineRule="auto"/>
        <w:rPr>
          <w:rFonts w:ascii="Arial" w:eastAsia="Times New Roman" w:hAnsi="Arial" w:cs="Arial"/>
          <w:sz w:val="18"/>
          <w:lang w:val="en-US" w:eastAsia="en-AU"/>
        </w:rPr>
      </w:pPr>
    </w:p>
    <w:p w14:paraId="39A6AF73" w14:textId="77777777" w:rsidR="00377306" w:rsidRPr="00EE3D88" w:rsidRDefault="00377306" w:rsidP="00377306">
      <w:pPr>
        <w:numPr>
          <w:ilvl w:val="0"/>
          <w:numId w:val="32"/>
        </w:numPr>
        <w:spacing w:after="0" w:line="240" w:lineRule="auto"/>
        <w:rPr>
          <w:rFonts w:ascii="Arial" w:eastAsia="Times New Roman" w:hAnsi="Arial" w:cs="Arial"/>
          <w:sz w:val="18"/>
          <w:lang w:val="en-US" w:eastAsia="en-AU"/>
        </w:rPr>
      </w:pPr>
      <w:r w:rsidRPr="00EE3D88">
        <w:rPr>
          <w:rFonts w:ascii="Arial" w:eastAsia="Times New Roman" w:hAnsi="Arial" w:cs="Arial"/>
          <w:sz w:val="18"/>
          <w:lang w:val="en-US" w:eastAsia="en-AU"/>
        </w:rPr>
        <w:t>Produce work that meets the required standard for each outcome</w:t>
      </w:r>
    </w:p>
    <w:p w14:paraId="4AA58F97" w14:textId="77777777" w:rsidR="00377306" w:rsidRPr="00EE3D88" w:rsidRDefault="00377306" w:rsidP="00377306">
      <w:pPr>
        <w:numPr>
          <w:ilvl w:val="0"/>
          <w:numId w:val="32"/>
        </w:numPr>
        <w:spacing w:after="0" w:line="240" w:lineRule="auto"/>
        <w:rPr>
          <w:rFonts w:ascii="Arial" w:eastAsia="Times New Roman" w:hAnsi="Arial" w:cs="Arial"/>
          <w:sz w:val="18"/>
          <w:lang w:val="en-US" w:eastAsia="en-AU"/>
        </w:rPr>
      </w:pPr>
      <w:r w:rsidRPr="00EE3D88">
        <w:rPr>
          <w:rFonts w:ascii="Arial" w:eastAsia="Times New Roman" w:hAnsi="Arial" w:cs="Arial"/>
          <w:sz w:val="18"/>
          <w:lang w:val="en-US" w:eastAsia="en-AU"/>
        </w:rPr>
        <w:t>Submit work on time</w:t>
      </w:r>
    </w:p>
    <w:p w14:paraId="4C827DBB" w14:textId="77777777" w:rsidR="00377306" w:rsidRPr="00EE3D88" w:rsidRDefault="00377306" w:rsidP="00377306">
      <w:pPr>
        <w:numPr>
          <w:ilvl w:val="0"/>
          <w:numId w:val="32"/>
        </w:numPr>
        <w:spacing w:after="0" w:line="240" w:lineRule="auto"/>
        <w:rPr>
          <w:rFonts w:ascii="Arial" w:eastAsia="Times New Roman" w:hAnsi="Arial" w:cs="Arial"/>
          <w:sz w:val="18"/>
          <w:lang w:val="en-US" w:eastAsia="en-AU"/>
        </w:rPr>
      </w:pPr>
      <w:r w:rsidRPr="00EE3D88">
        <w:rPr>
          <w:rFonts w:ascii="Arial" w:eastAsia="Times New Roman" w:hAnsi="Arial" w:cs="Arial"/>
          <w:sz w:val="18"/>
          <w:lang w:val="en-US" w:eastAsia="en-AU"/>
        </w:rPr>
        <w:t>Submit work that is clearly his/her own</w:t>
      </w:r>
    </w:p>
    <w:p w14:paraId="451E3BA9" w14:textId="77777777" w:rsidR="00377306" w:rsidRPr="00EE3D88" w:rsidRDefault="00377306" w:rsidP="00377306">
      <w:pPr>
        <w:numPr>
          <w:ilvl w:val="0"/>
          <w:numId w:val="32"/>
        </w:numPr>
        <w:spacing w:after="0" w:line="240" w:lineRule="auto"/>
        <w:rPr>
          <w:rFonts w:ascii="Arial" w:eastAsia="Times New Roman" w:hAnsi="Arial" w:cs="Arial"/>
          <w:sz w:val="18"/>
          <w:lang w:val="en-US" w:eastAsia="en-AU"/>
        </w:rPr>
      </w:pPr>
      <w:r w:rsidRPr="00EE3D88">
        <w:rPr>
          <w:rFonts w:ascii="Arial" w:eastAsia="Times New Roman" w:hAnsi="Arial" w:cs="Arial"/>
          <w:sz w:val="18"/>
          <w:lang w:val="en-US" w:eastAsia="en-AU"/>
        </w:rPr>
        <w:t>Attend all scheduled classes</w:t>
      </w:r>
    </w:p>
    <w:p w14:paraId="33E39C3C" w14:textId="77777777" w:rsidR="00377306" w:rsidRPr="00EE3D88" w:rsidRDefault="00377306" w:rsidP="00377306">
      <w:pPr>
        <w:spacing w:after="0" w:line="240" w:lineRule="auto"/>
        <w:rPr>
          <w:rFonts w:ascii="Arial" w:eastAsia="Times New Roman" w:hAnsi="Arial" w:cs="Arial"/>
          <w:sz w:val="18"/>
          <w:lang w:val="en-US" w:eastAsia="en-AU"/>
        </w:rPr>
      </w:pPr>
    </w:p>
    <w:p w14:paraId="3DED7B78" w14:textId="21DCE0E3" w:rsidR="00377306" w:rsidRPr="00EE3D88" w:rsidRDefault="00377306" w:rsidP="00377306">
      <w:pPr>
        <w:spacing w:after="0" w:line="240" w:lineRule="auto"/>
        <w:rPr>
          <w:rFonts w:ascii="Arial" w:eastAsia="Times New Roman" w:hAnsi="Arial" w:cs="Arial"/>
          <w:sz w:val="18"/>
          <w:lang w:val="en-US" w:eastAsia="en-AU"/>
        </w:rPr>
      </w:pPr>
      <w:r w:rsidRPr="00EE3D88">
        <w:rPr>
          <w:rFonts w:ascii="Arial" w:eastAsia="Times New Roman" w:hAnsi="Arial" w:cs="Arial"/>
          <w:sz w:val="18"/>
          <w:lang w:val="en-US" w:eastAsia="en-AU"/>
        </w:rPr>
        <w:t xml:space="preserve">If a student receives an </w:t>
      </w:r>
      <w:r w:rsidRPr="00EE3D88">
        <w:rPr>
          <w:rFonts w:ascii="Arial" w:eastAsia="Times New Roman" w:hAnsi="Arial" w:cs="Arial"/>
          <w:b/>
          <w:sz w:val="18"/>
          <w:lang w:val="en-US" w:eastAsia="en-AU"/>
        </w:rPr>
        <w:t>N</w:t>
      </w:r>
      <w:r w:rsidRPr="00EE3D88">
        <w:rPr>
          <w:rFonts w:ascii="Arial" w:eastAsia="Times New Roman" w:hAnsi="Arial" w:cs="Arial"/>
          <w:sz w:val="18"/>
          <w:lang w:val="en-US" w:eastAsia="en-AU"/>
        </w:rPr>
        <w:t xml:space="preserve"> for a task, th</w:t>
      </w:r>
      <w:r w:rsidR="00261D4C">
        <w:rPr>
          <w:rFonts w:ascii="Arial" w:eastAsia="Times New Roman" w:hAnsi="Arial" w:cs="Arial"/>
          <w:sz w:val="18"/>
          <w:lang w:val="en-US" w:eastAsia="en-AU"/>
        </w:rPr>
        <w:t>ey will receive an N – Notification and should make an appeal meeting with the Director of Learning &amp; Teaching with 7 days.</w:t>
      </w:r>
    </w:p>
    <w:p w14:paraId="5AA683FB" w14:textId="77777777" w:rsidR="00377306" w:rsidRPr="00EE3D88" w:rsidRDefault="00377306" w:rsidP="00377306">
      <w:pPr>
        <w:spacing w:after="0" w:line="240" w:lineRule="auto"/>
        <w:ind w:left="1080"/>
        <w:rPr>
          <w:rFonts w:ascii="Times New Roman" w:eastAsia="Times New Roman" w:hAnsi="Times New Roman" w:cs="Times New Roman"/>
          <w:sz w:val="22"/>
          <w:lang w:val="en-US" w:eastAsia="en-AU"/>
        </w:rPr>
      </w:pPr>
    </w:p>
    <w:p w14:paraId="412228C6" w14:textId="0C9A656D" w:rsidR="00377306" w:rsidRPr="00EE3D88" w:rsidRDefault="00377306" w:rsidP="00377306">
      <w:pPr>
        <w:pStyle w:val="Heading2"/>
        <w:ind w:left="0"/>
        <w:rPr>
          <w:rFonts w:eastAsia="Times New Roman"/>
          <w:sz w:val="22"/>
          <w:lang w:val="en-US" w:eastAsia="en-AU"/>
        </w:rPr>
      </w:pPr>
      <w:bookmarkStart w:id="48" w:name="_Toc319066203"/>
      <w:bookmarkStart w:id="49" w:name="_Toc125460190"/>
      <w:r w:rsidRPr="00EE3D88">
        <w:rPr>
          <w:rFonts w:eastAsia="Times New Roman"/>
          <w:sz w:val="22"/>
          <w:lang w:val="en-US" w:eastAsia="en-AU"/>
        </w:rPr>
        <w:t xml:space="preserve">VCAL </w:t>
      </w:r>
      <w:r w:rsidR="00261D4C">
        <w:rPr>
          <w:rFonts w:eastAsia="Times New Roman"/>
          <w:sz w:val="22"/>
          <w:lang w:val="en-US" w:eastAsia="en-AU"/>
        </w:rPr>
        <w:t xml:space="preserve">(VCE VM) </w:t>
      </w:r>
      <w:r w:rsidRPr="00EE3D88">
        <w:rPr>
          <w:rFonts w:eastAsia="Times New Roman"/>
          <w:sz w:val="22"/>
          <w:lang w:val="en-US" w:eastAsia="en-AU"/>
        </w:rPr>
        <w:t>Class Attendance Rules</w:t>
      </w:r>
      <w:bookmarkEnd w:id="48"/>
      <w:bookmarkEnd w:id="49"/>
      <w:r w:rsidRPr="00EE3D88">
        <w:rPr>
          <w:rFonts w:eastAsia="Times New Roman"/>
          <w:sz w:val="22"/>
          <w:lang w:val="en-US" w:eastAsia="en-AU"/>
        </w:rPr>
        <w:fldChar w:fldCharType="begin"/>
      </w:r>
      <w:r w:rsidRPr="00EE3D88">
        <w:rPr>
          <w:rFonts w:eastAsia="Times New Roman"/>
          <w:sz w:val="22"/>
          <w:lang w:val="en-US" w:eastAsia="en-AU"/>
        </w:rPr>
        <w:instrText xml:space="preserve"> XE "VCAL Class Attendance Rules" </w:instrText>
      </w:r>
      <w:r w:rsidRPr="00EE3D88">
        <w:rPr>
          <w:rFonts w:eastAsia="Times New Roman"/>
          <w:sz w:val="22"/>
          <w:lang w:val="en-US" w:eastAsia="en-AU"/>
        </w:rPr>
        <w:fldChar w:fldCharType="end"/>
      </w:r>
      <w:r w:rsidRPr="00EE3D88">
        <w:rPr>
          <w:rFonts w:eastAsia="Times New Roman"/>
          <w:sz w:val="22"/>
          <w:lang w:val="en-US" w:eastAsia="en-AU"/>
        </w:rPr>
        <w:t xml:space="preserve"> </w:t>
      </w:r>
    </w:p>
    <w:p w14:paraId="5682FFAE" w14:textId="77777777" w:rsidR="00377306" w:rsidRPr="00EE3D88" w:rsidRDefault="00377306" w:rsidP="00377306">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A student will receive an </w:t>
      </w:r>
      <w:r w:rsidRPr="00EE3D88">
        <w:rPr>
          <w:rFonts w:ascii="Arial" w:eastAsia="Times New Roman" w:hAnsi="Arial" w:cs="Arial"/>
          <w:b/>
          <w:sz w:val="18"/>
          <w:szCs w:val="20"/>
          <w:lang w:val="en-US" w:eastAsia="en-AU"/>
        </w:rPr>
        <w:t>N</w:t>
      </w:r>
      <w:r w:rsidRPr="00EE3D88">
        <w:rPr>
          <w:rFonts w:ascii="Arial" w:eastAsia="Times New Roman" w:hAnsi="Arial" w:cs="Arial"/>
          <w:sz w:val="18"/>
          <w:szCs w:val="20"/>
          <w:lang w:val="en-US" w:eastAsia="en-AU"/>
        </w:rPr>
        <w:t xml:space="preserve"> for a unit if they have </w:t>
      </w:r>
      <w:r w:rsidRPr="00EE3D88">
        <w:rPr>
          <w:rFonts w:ascii="Arial" w:eastAsia="Times New Roman" w:hAnsi="Arial" w:cs="Arial"/>
          <w:b/>
          <w:sz w:val="18"/>
          <w:szCs w:val="20"/>
          <w:u w:val="single"/>
          <w:lang w:val="en-US" w:eastAsia="en-AU"/>
        </w:rPr>
        <w:t>nine unexplained absences</w:t>
      </w:r>
      <w:r w:rsidRPr="00EE3D88">
        <w:rPr>
          <w:rFonts w:ascii="Arial" w:eastAsia="Times New Roman" w:hAnsi="Arial" w:cs="Arial"/>
          <w:sz w:val="18"/>
          <w:szCs w:val="20"/>
          <w:lang w:val="en-US" w:eastAsia="en-AU"/>
        </w:rPr>
        <w:t xml:space="preserve"> (the equivalent of nine short lessons) from class during a semester.   Teachers will keep records of all absences. </w:t>
      </w:r>
    </w:p>
    <w:p w14:paraId="12D28268" w14:textId="77777777" w:rsidR="00377306" w:rsidRPr="00EE3D88" w:rsidRDefault="00377306" w:rsidP="00377306">
      <w:pPr>
        <w:pStyle w:val="Heading2"/>
        <w:ind w:left="0"/>
        <w:rPr>
          <w:rFonts w:eastAsia="Times New Roman"/>
          <w:sz w:val="22"/>
          <w:lang w:val="en-US" w:eastAsia="en-AU"/>
        </w:rPr>
      </w:pPr>
      <w:bookmarkStart w:id="50" w:name="_Toc284232418"/>
      <w:bookmarkStart w:id="51" w:name="_Toc319066205"/>
      <w:bookmarkStart w:id="52" w:name="_Toc125460191"/>
      <w:r w:rsidRPr="00EE3D88">
        <w:rPr>
          <w:rFonts w:eastAsia="Times New Roman"/>
          <w:sz w:val="22"/>
          <w:lang w:val="en-US" w:eastAsia="en-AU"/>
        </w:rPr>
        <w:t>Entry Requirements and Access</w:t>
      </w:r>
      <w:bookmarkEnd w:id="50"/>
      <w:bookmarkEnd w:id="51"/>
      <w:bookmarkEnd w:id="52"/>
      <w:r w:rsidRPr="00EE3D88">
        <w:rPr>
          <w:rFonts w:eastAsia="Times New Roman"/>
          <w:sz w:val="22"/>
          <w:lang w:val="en-US" w:eastAsia="en-AU"/>
        </w:rPr>
        <w:fldChar w:fldCharType="begin"/>
      </w:r>
      <w:r w:rsidRPr="00EE3D88">
        <w:rPr>
          <w:rFonts w:eastAsia="Times New Roman"/>
          <w:sz w:val="22"/>
          <w:lang w:val="en-US" w:eastAsia="en-AU"/>
        </w:rPr>
        <w:instrText xml:space="preserve"> XE "VCAL Entry Requirements and Access" </w:instrText>
      </w:r>
      <w:r w:rsidRPr="00EE3D88">
        <w:rPr>
          <w:rFonts w:eastAsia="Times New Roman"/>
          <w:sz w:val="22"/>
          <w:lang w:val="en-US" w:eastAsia="en-AU"/>
        </w:rPr>
        <w:fldChar w:fldCharType="end"/>
      </w:r>
    </w:p>
    <w:p w14:paraId="30E18608" w14:textId="77777777" w:rsidR="00377306" w:rsidRPr="00EE3D88" w:rsidRDefault="00377306" w:rsidP="00377306">
      <w:pPr>
        <w:spacing w:after="0" w:line="240" w:lineRule="auto"/>
        <w:rPr>
          <w:rFonts w:ascii="Arial" w:eastAsia="Times New Roman" w:hAnsi="Arial" w:cs="Arial"/>
          <w:sz w:val="18"/>
          <w:szCs w:val="24"/>
          <w:lang w:val="en-US" w:eastAsia="en-AU"/>
        </w:rPr>
      </w:pPr>
      <w:r w:rsidRPr="00EE3D88">
        <w:rPr>
          <w:rFonts w:ascii="Arial" w:eastAsia="Times New Roman" w:hAnsi="Arial" w:cs="Arial"/>
          <w:sz w:val="18"/>
          <w:szCs w:val="24"/>
          <w:lang w:val="en-US" w:eastAsia="en-AU"/>
        </w:rPr>
        <w:t>The VCAL framework allows for the flexible entry of students enrolling in the VCAL. There are no formal entry requirements. Students may gain one or more VCAL certificates whilst enrolled in the VCAL depending on their abilities and/or pathway goals.</w:t>
      </w:r>
    </w:p>
    <w:p w14:paraId="4E79954F" w14:textId="77777777" w:rsidR="00261D4C" w:rsidRDefault="00261D4C" w:rsidP="003E5B00">
      <w:pPr>
        <w:pStyle w:val="Heading1"/>
        <w:pBdr>
          <w:bottom w:val="single" w:sz="4" w:space="1" w:color="auto"/>
        </w:pBdr>
        <w:jc w:val="right"/>
        <w:rPr>
          <w:sz w:val="36"/>
        </w:rPr>
      </w:pPr>
    </w:p>
    <w:p w14:paraId="0C875B5C" w14:textId="2D91D3DD" w:rsidR="00BC2B52" w:rsidRPr="00EE3D88" w:rsidRDefault="007B7F0A" w:rsidP="003E5B00">
      <w:pPr>
        <w:pStyle w:val="Heading1"/>
        <w:pBdr>
          <w:bottom w:val="single" w:sz="4" w:space="1" w:color="auto"/>
        </w:pBdr>
        <w:jc w:val="right"/>
        <w:rPr>
          <w:sz w:val="36"/>
        </w:rPr>
      </w:pPr>
      <w:bookmarkStart w:id="53" w:name="_Toc125460192"/>
      <w:r>
        <w:rPr>
          <w:sz w:val="36"/>
        </w:rPr>
        <w:t xml:space="preserve">THE </w:t>
      </w:r>
      <w:r w:rsidR="00BC2B52" w:rsidRPr="00EE3D88">
        <w:rPr>
          <w:sz w:val="36"/>
        </w:rPr>
        <w:t xml:space="preserve">CAREERS </w:t>
      </w:r>
      <w:r>
        <w:rPr>
          <w:sz w:val="36"/>
        </w:rPr>
        <w:t>TEAM</w:t>
      </w:r>
      <w:bookmarkEnd w:id="53"/>
    </w:p>
    <w:p w14:paraId="291DDA68" w14:textId="12BE4BFB" w:rsidR="007B7F0A" w:rsidRPr="00EE3D88" w:rsidRDefault="000C4D10" w:rsidP="000C4D10">
      <w:pPr>
        <w:jc w:val="both"/>
        <w:rPr>
          <w:rFonts w:ascii="Arial" w:hAnsi="Arial" w:cs="Arial"/>
          <w:sz w:val="18"/>
          <w:lang w:val="en-US"/>
        </w:rPr>
      </w:pPr>
      <w:r w:rsidRPr="00EE3D88">
        <w:rPr>
          <w:rFonts w:ascii="Arial" w:hAnsi="Arial" w:cs="Arial"/>
          <w:sz w:val="18"/>
          <w:lang w:val="en-US"/>
        </w:rPr>
        <w:t xml:space="preserve">The </w:t>
      </w:r>
      <w:bookmarkStart w:id="54" w:name="_Toc319066224"/>
      <w:r w:rsidR="007B7F0A">
        <w:rPr>
          <w:rFonts w:ascii="Arial" w:hAnsi="Arial" w:cs="Arial"/>
          <w:sz w:val="18"/>
          <w:lang w:val="en-US"/>
        </w:rPr>
        <w:t xml:space="preserve">College has 2 three qualified career practitioners who work to develop resources that can be accessed by students to help plan their post school pathways. Students </w:t>
      </w:r>
      <w:proofErr w:type="gramStart"/>
      <w:r w:rsidR="007B7F0A">
        <w:rPr>
          <w:rFonts w:ascii="Arial" w:hAnsi="Arial" w:cs="Arial"/>
          <w:sz w:val="18"/>
          <w:lang w:val="en-US"/>
        </w:rPr>
        <w:t>are able to</w:t>
      </w:r>
      <w:proofErr w:type="gramEnd"/>
      <w:r w:rsidR="007B7F0A">
        <w:rPr>
          <w:rFonts w:ascii="Arial" w:hAnsi="Arial" w:cs="Arial"/>
          <w:sz w:val="18"/>
          <w:lang w:val="en-US"/>
        </w:rPr>
        <w:t xml:space="preserve"> book one on one interviews online with a careers practitioner as required. Parents are welcome to attend these appointments.</w:t>
      </w:r>
    </w:p>
    <w:p w14:paraId="0B2A6E0D" w14:textId="77777777" w:rsidR="000C4D10" w:rsidRPr="00EE3D88" w:rsidRDefault="000C4D10" w:rsidP="004B7EBE">
      <w:pPr>
        <w:pStyle w:val="Heading2"/>
        <w:ind w:left="0"/>
        <w:rPr>
          <w:sz w:val="22"/>
          <w:lang w:val="en-US"/>
        </w:rPr>
      </w:pPr>
      <w:bookmarkStart w:id="55" w:name="_Toc125460193"/>
      <w:r w:rsidRPr="00EE3D88">
        <w:rPr>
          <w:sz w:val="22"/>
          <w:lang w:val="en-US"/>
        </w:rPr>
        <w:t xml:space="preserve">Careers </w:t>
      </w:r>
      <w:bookmarkEnd w:id="54"/>
      <w:r w:rsidR="007002FA">
        <w:rPr>
          <w:sz w:val="22"/>
          <w:lang w:val="en-US"/>
        </w:rPr>
        <w:t>Website</w:t>
      </w:r>
      <w:r w:rsidR="00E7577D">
        <w:rPr>
          <w:sz w:val="22"/>
          <w:lang w:val="en-US"/>
        </w:rPr>
        <w:t xml:space="preserve"> – ndccareers.com</w:t>
      </w:r>
      <w:bookmarkEnd w:id="55"/>
      <w:r w:rsidRPr="00EE3D88">
        <w:rPr>
          <w:sz w:val="22"/>
          <w:lang w:val="en-US"/>
        </w:rPr>
        <w:fldChar w:fldCharType="begin"/>
      </w:r>
      <w:r w:rsidRPr="00EE3D88">
        <w:rPr>
          <w:sz w:val="22"/>
          <w:lang w:val="en-US"/>
        </w:rPr>
        <w:instrText xml:space="preserve"> XE "Careers Publications" </w:instrText>
      </w:r>
      <w:r w:rsidRPr="00EE3D88">
        <w:rPr>
          <w:sz w:val="22"/>
          <w:lang w:val="en-US"/>
        </w:rPr>
        <w:fldChar w:fldCharType="end"/>
      </w:r>
    </w:p>
    <w:p w14:paraId="75CC9561" w14:textId="77777777" w:rsidR="000C4D10" w:rsidRPr="00EE3D88" w:rsidRDefault="007002FA" w:rsidP="000C4D10">
      <w:pPr>
        <w:rPr>
          <w:rFonts w:ascii="Arial" w:hAnsi="Arial" w:cs="Arial"/>
          <w:sz w:val="18"/>
          <w:szCs w:val="20"/>
          <w:lang w:val="en-US"/>
        </w:rPr>
      </w:pPr>
      <w:r>
        <w:rPr>
          <w:rFonts w:ascii="Arial" w:hAnsi="Arial" w:cs="Arial"/>
          <w:sz w:val="18"/>
          <w:szCs w:val="20"/>
          <w:lang w:val="en-US"/>
        </w:rPr>
        <w:t>The Notre Dame College C</w:t>
      </w:r>
      <w:r w:rsidR="00E7577D">
        <w:rPr>
          <w:rFonts w:ascii="Arial" w:hAnsi="Arial" w:cs="Arial"/>
          <w:sz w:val="18"/>
          <w:szCs w:val="20"/>
          <w:lang w:val="en-US"/>
        </w:rPr>
        <w:t>a</w:t>
      </w:r>
      <w:r>
        <w:rPr>
          <w:rFonts w:ascii="Arial" w:hAnsi="Arial" w:cs="Arial"/>
          <w:sz w:val="18"/>
          <w:szCs w:val="20"/>
          <w:lang w:val="en-US"/>
        </w:rPr>
        <w:t xml:space="preserve">reers website is a one stop shop for all relevant </w:t>
      </w:r>
      <w:r w:rsidR="00E7577D">
        <w:rPr>
          <w:rFonts w:ascii="Arial" w:hAnsi="Arial" w:cs="Arial"/>
          <w:sz w:val="18"/>
          <w:szCs w:val="20"/>
          <w:lang w:val="en-US"/>
        </w:rPr>
        <w:t>career’s</w:t>
      </w:r>
      <w:r>
        <w:rPr>
          <w:rFonts w:ascii="Arial" w:hAnsi="Arial" w:cs="Arial"/>
          <w:sz w:val="18"/>
          <w:szCs w:val="20"/>
          <w:lang w:val="en-US"/>
        </w:rPr>
        <w:t xml:space="preserve"> information</w:t>
      </w:r>
      <w:r w:rsidR="00E7577D">
        <w:rPr>
          <w:rFonts w:ascii="Arial" w:hAnsi="Arial" w:cs="Arial"/>
          <w:sz w:val="18"/>
          <w:szCs w:val="20"/>
          <w:lang w:val="en-US"/>
        </w:rPr>
        <w:t>. The following can be accessed on the website:</w:t>
      </w:r>
    </w:p>
    <w:p w14:paraId="448B8DF8" w14:textId="77777777" w:rsidR="000C4D10" w:rsidRPr="00EE3D88" w:rsidRDefault="00E7577D" w:rsidP="00E47ACA">
      <w:pPr>
        <w:numPr>
          <w:ilvl w:val="0"/>
          <w:numId w:val="11"/>
        </w:numPr>
        <w:spacing w:after="0"/>
        <w:rPr>
          <w:rFonts w:ascii="Arial" w:hAnsi="Arial" w:cs="Arial"/>
          <w:sz w:val="18"/>
          <w:szCs w:val="20"/>
          <w:lang w:val="en-US"/>
        </w:rPr>
      </w:pPr>
      <w:r>
        <w:rPr>
          <w:rFonts w:ascii="Arial" w:hAnsi="Arial" w:cs="Arial"/>
          <w:sz w:val="18"/>
          <w:szCs w:val="20"/>
          <w:lang w:val="en-US"/>
        </w:rPr>
        <w:t>Book a career’s appointment</w:t>
      </w:r>
    </w:p>
    <w:p w14:paraId="38D233F1" w14:textId="77777777" w:rsidR="000C4D10" w:rsidRPr="00EE3D88" w:rsidRDefault="00E7577D" w:rsidP="00E47ACA">
      <w:pPr>
        <w:numPr>
          <w:ilvl w:val="0"/>
          <w:numId w:val="11"/>
        </w:numPr>
        <w:spacing w:after="0"/>
        <w:rPr>
          <w:rFonts w:ascii="Arial" w:hAnsi="Arial" w:cs="Arial"/>
          <w:sz w:val="18"/>
          <w:szCs w:val="20"/>
          <w:lang w:val="en-US"/>
        </w:rPr>
      </w:pPr>
      <w:r>
        <w:rPr>
          <w:rFonts w:ascii="Arial" w:hAnsi="Arial" w:cs="Arial"/>
          <w:sz w:val="18"/>
          <w:szCs w:val="20"/>
          <w:lang w:val="en-US"/>
        </w:rPr>
        <w:t>Careers newsletter</w:t>
      </w:r>
    </w:p>
    <w:p w14:paraId="731F7E03" w14:textId="77777777" w:rsidR="000C4D10" w:rsidRPr="00EE3D88" w:rsidRDefault="00E7577D" w:rsidP="00E47ACA">
      <w:pPr>
        <w:numPr>
          <w:ilvl w:val="0"/>
          <w:numId w:val="11"/>
        </w:numPr>
        <w:spacing w:after="0"/>
        <w:rPr>
          <w:rFonts w:ascii="Arial" w:hAnsi="Arial" w:cs="Arial"/>
          <w:sz w:val="18"/>
          <w:szCs w:val="20"/>
          <w:lang w:val="en-US"/>
        </w:rPr>
      </w:pPr>
      <w:r>
        <w:rPr>
          <w:rFonts w:ascii="Arial" w:hAnsi="Arial" w:cs="Arial"/>
          <w:sz w:val="18"/>
          <w:szCs w:val="20"/>
          <w:lang w:val="en-US"/>
        </w:rPr>
        <w:t>Career bullseye posters (career targets)</w:t>
      </w:r>
    </w:p>
    <w:p w14:paraId="1A3234A6" w14:textId="225CDE12" w:rsidR="000C4D10" w:rsidRPr="00EE3D88" w:rsidRDefault="00E7577D" w:rsidP="00E47ACA">
      <w:pPr>
        <w:numPr>
          <w:ilvl w:val="0"/>
          <w:numId w:val="11"/>
        </w:numPr>
        <w:spacing w:after="0"/>
        <w:rPr>
          <w:rFonts w:ascii="Arial" w:hAnsi="Arial" w:cs="Arial"/>
          <w:sz w:val="18"/>
          <w:szCs w:val="20"/>
          <w:lang w:val="en-US"/>
        </w:rPr>
      </w:pPr>
      <w:r>
        <w:rPr>
          <w:rFonts w:ascii="Arial" w:hAnsi="Arial" w:cs="Arial"/>
          <w:sz w:val="18"/>
          <w:szCs w:val="20"/>
          <w:lang w:val="en-US"/>
        </w:rPr>
        <w:t>Senior school information – VCE, VC</w:t>
      </w:r>
      <w:r w:rsidR="00A75D44">
        <w:rPr>
          <w:rFonts w:ascii="Arial" w:hAnsi="Arial" w:cs="Arial"/>
          <w:sz w:val="18"/>
          <w:szCs w:val="20"/>
          <w:lang w:val="en-US"/>
        </w:rPr>
        <w:t>E/VM</w:t>
      </w:r>
      <w:r>
        <w:rPr>
          <w:rFonts w:ascii="Arial" w:hAnsi="Arial" w:cs="Arial"/>
          <w:sz w:val="18"/>
          <w:szCs w:val="20"/>
          <w:lang w:val="en-US"/>
        </w:rPr>
        <w:t>, VET, SBAT’s</w:t>
      </w:r>
    </w:p>
    <w:p w14:paraId="131A8C04" w14:textId="77777777" w:rsidR="000C4D10" w:rsidRPr="00EE3D88" w:rsidRDefault="00E7577D" w:rsidP="00E47ACA">
      <w:pPr>
        <w:numPr>
          <w:ilvl w:val="0"/>
          <w:numId w:val="11"/>
        </w:numPr>
        <w:spacing w:after="0"/>
        <w:rPr>
          <w:rFonts w:ascii="Arial" w:hAnsi="Arial" w:cs="Arial"/>
          <w:sz w:val="18"/>
          <w:szCs w:val="20"/>
          <w:lang w:val="en-US"/>
        </w:rPr>
      </w:pPr>
      <w:r>
        <w:rPr>
          <w:rFonts w:ascii="Arial" w:hAnsi="Arial" w:cs="Arial"/>
          <w:sz w:val="18"/>
          <w:szCs w:val="20"/>
          <w:lang w:val="en-US"/>
        </w:rPr>
        <w:t>Post school options</w:t>
      </w:r>
    </w:p>
    <w:p w14:paraId="7C7A2268" w14:textId="77777777" w:rsidR="000C4D10" w:rsidRPr="00EE3D88" w:rsidRDefault="00E7577D" w:rsidP="00E47ACA">
      <w:pPr>
        <w:numPr>
          <w:ilvl w:val="0"/>
          <w:numId w:val="11"/>
        </w:numPr>
        <w:spacing w:after="0"/>
        <w:rPr>
          <w:rFonts w:ascii="Arial" w:hAnsi="Arial" w:cs="Arial"/>
          <w:sz w:val="18"/>
          <w:szCs w:val="20"/>
          <w:lang w:val="en-US"/>
        </w:rPr>
      </w:pPr>
      <w:r>
        <w:rPr>
          <w:rFonts w:ascii="Arial" w:hAnsi="Arial" w:cs="Arial"/>
          <w:sz w:val="18"/>
          <w:szCs w:val="20"/>
          <w:lang w:val="en-US"/>
        </w:rPr>
        <w:t>For parents</w:t>
      </w:r>
    </w:p>
    <w:p w14:paraId="7486EF62" w14:textId="77777777" w:rsidR="000C4D10" w:rsidRPr="00EE3D88" w:rsidRDefault="00E7577D" w:rsidP="00E47ACA">
      <w:pPr>
        <w:numPr>
          <w:ilvl w:val="0"/>
          <w:numId w:val="11"/>
        </w:numPr>
        <w:spacing w:after="0"/>
        <w:rPr>
          <w:rFonts w:ascii="Arial" w:hAnsi="Arial" w:cs="Arial"/>
          <w:sz w:val="18"/>
          <w:szCs w:val="20"/>
          <w:lang w:val="en-US"/>
        </w:rPr>
      </w:pPr>
      <w:r>
        <w:rPr>
          <w:rFonts w:ascii="Arial" w:hAnsi="Arial" w:cs="Arial"/>
          <w:sz w:val="18"/>
          <w:szCs w:val="20"/>
          <w:lang w:val="en-US"/>
        </w:rPr>
        <w:t>For students – job vacancies, - all positions part time, full time are advertised here</w:t>
      </w:r>
    </w:p>
    <w:p w14:paraId="779A6953" w14:textId="77777777" w:rsidR="00E7577D" w:rsidRDefault="00E7577D" w:rsidP="004B7EBE">
      <w:pPr>
        <w:pStyle w:val="Heading2"/>
        <w:ind w:left="0"/>
        <w:rPr>
          <w:sz w:val="22"/>
          <w:lang w:val="en-US"/>
        </w:rPr>
      </w:pPr>
      <w:bookmarkStart w:id="56" w:name="_Toc319066225"/>
    </w:p>
    <w:p w14:paraId="79C7968D" w14:textId="77777777" w:rsidR="000C4D10" w:rsidRPr="00EE3D88" w:rsidRDefault="000C4D10" w:rsidP="004B7EBE">
      <w:pPr>
        <w:pStyle w:val="Heading2"/>
        <w:ind w:left="0"/>
        <w:rPr>
          <w:sz w:val="22"/>
          <w:lang w:val="en-US"/>
        </w:rPr>
      </w:pPr>
      <w:bookmarkStart w:id="57" w:name="_Toc125460194"/>
      <w:r w:rsidRPr="00EE3D88">
        <w:rPr>
          <w:sz w:val="22"/>
          <w:lang w:val="en-US"/>
        </w:rPr>
        <w:t xml:space="preserve">Work </w:t>
      </w:r>
      <w:bookmarkEnd w:id="56"/>
      <w:r w:rsidR="009B17B3">
        <w:rPr>
          <w:sz w:val="22"/>
          <w:lang w:val="en-US"/>
        </w:rPr>
        <w:t>Placement</w:t>
      </w:r>
      <w:bookmarkEnd w:id="57"/>
      <w:r w:rsidRPr="00EE3D88">
        <w:rPr>
          <w:sz w:val="22"/>
          <w:lang w:val="en-US"/>
        </w:rPr>
        <w:fldChar w:fldCharType="begin"/>
      </w:r>
      <w:r w:rsidRPr="00EE3D88">
        <w:rPr>
          <w:sz w:val="22"/>
          <w:lang w:val="en-US"/>
        </w:rPr>
        <w:instrText xml:space="preserve"> XE "Work Experience" </w:instrText>
      </w:r>
      <w:r w:rsidRPr="00EE3D88">
        <w:rPr>
          <w:sz w:val="22"/>
          <w:lang w:val="en-US"/>
        </w:rPr>
        <w:fldChar w:fldCharType="end"/>
      </w:r>
    </w:p>
    <w:p w14:paraId="78E793BC" w14:textId="278CE217" w:rsidR="000C4D10" w:rsidRPr="00EE3D88" w:rsidRDefault="009B17B3" w:rsidP="000C4D10">
      <w:pPr>
        <w:rPr>
          <w:rFonts w:ascii="Arial" w:hAnsi="Arial" w:cs="Arial"/>
          <w:sz w:val="18"/>
          <w:szCs w:val="20"/>
          <w:lang w:val="en-US"/>
        </w:rPr>
      </w:pPr>
      <w:r>
        <w:rPr>
          <w:rFonts w:ascii="Arial" w:hAnsi="Arial" w:cs="Arial"/>
          <w:sz w:val="18"/>
          <w:szCs w:val="20"/>
          <w:lang w:val="en-US"/>
        </w:rPr>
        <w:t>It may benefit some Year</w:t>
      </w:r>
      <w:r w:rsidR="000C4D10" w:rsidRPr="00EE3D88">
        <w:rPr>
          <w:rFonts w:ascii="Arial" w:hAnsi="Arial" w:cs="Arial"/>
          <w:sz w:val="18"/>
          <w:szCs w:val="20"/>
          <w:lang w:val="en-US"/>
        </w:rPr>
        <w:t xml:space="preserve"> 11 or Year 12 students to participate in</w:t>
      </w:r>
      <w:r>
        <w:rPr>
          <w:rFonts w:ascii="Arial" w:hAnsi="Arial" w:cs="Arial"/>
          <w:sz w:val="18"/>
          <w:szCs w:val="20"/>
          <w:lang w:val="en-US"/>
        </w:rPr>
        <w:t xml:space="preserve"> work placement</w:t>
      </w:r>
      <w:r w:rsidR="000C4D10" w:rsidRPr="00EE3D88">
        <w:rPr>
          <w:rFonts w:ascii="Arial" w:hAnsi="Arial" w:cs="Arial"/>
          <w:sz w:val="18"/>
          <w:szCs w:val="20"/>
          <w:lang w:val="en-US"/>
        </w:rPr>
        <w:t xml:space="preserve"> </w:t>
      </w:r>
      <w:proofErr w:type="gramStart"/>
      <w:r w:rsidR="000C4D10" w:rsidRPr="00EE3D88">
        <w:rPr>
          <w:rFonts w:ascii="Arial" w:hAnsi="Arial" w:cs="Arial"/>
          <w:sz w:val="18"/>
          <w:szCs w:val="20"/>
          <w:lang w:val="en-US"/>
        </w:rPr>
        <w:t>in order to</w:t>
      </w:r>
      <w:proofErr w:type="gramEnd"/>
      <w:r w:rsidR="000C4D10" w:rsidRPr="00EE3D88">
        <w:rPr>
          <w:rFonts w:ascii="Arial" w:hAnsi="Arial" w:cs="Arial"/>
          <w:sz w:val="18"/>
          <w:szCs w:val="20"/>
          <w:lang w:val="en-US"/>
        </w:rPr>
        <w:t xml:space="preserve"> find out more about their intended course or career.  </w:t>
      </w:r>
      <w:r>
        <w:rPr>
          <w:rFonts w:ascii="Arial" w:hAnsi="Arial" w:cs="Arial"/>
          <w:sz w:val="18"/>
          <w:szCs w:val="20"/>
          <w:lang w:val="en-US"/>
        </w:rPr>
        <w:t xml:space="preserve">All Year 10 students complete a compulsory </w:t>
      </w:r>
      <w:proofErr w:type="gramStart"/>
      <w:r>
        <w:rPr>
          <w:rFonts w:ascii="Arial" w:hAnsi="Arial" w:cs="Arial"/>
          <w:sz w:val="18"/>
          <w:szCs w:val="20"/>
          <w:lang w:val="en-US"/>
        </w:rPr>
        <w:t>35 hour</w:t>
      </w:r>
      <w:proofErr w:type="gramEnd"/>
      <w:r>
        <w:rPr>
          <w:rFonts w:ascii="Arial" w:hAnsi="Arial" w:cs="Arial"/>
          <w:sz w:val="18"/>
          <w:szCs w:val="20"/>
          <w:lang w:val="en-US"/>
        </w:rPr>
        <w:t xml:space="preserve"> work placement as a part of structured work placement for Industry and Enterprise. Some t</w:t>
      </w:r>
      <w:r w:rsidR="000C4D10" w:rsidRPr="00EE3D88">
        <w:rPr>
          <w:rFonts w:ascii="Arial" w:hAnsi="Arial" w:cs="Arial"/>
          <w:sz w:val="18"/>
          <w:szCs w:val="20"/>
          <w:lang w:val="en-US"/>
        </w:rPr>
        <w:t xml:space="preserve">ertiary courses also require </w:t>
      </w:r>
      <w:r>
        <w:rPr>
          <w:rFonts w:ascii="Arial" w:hAnsi="Arial" w:cs="Arial"/>
          <w:sz w:val="18"/>
          <w:szCs w:val="20"/>
          <w:lang w:val="en-US"/>
        </w:rPr>
        <w:t>w</w:t>
      </w:r>
      <w:r w:rsidR="000C4D10" w:rsidRPr="00EE3D88">
        <w:rPr>
          <w:rFonts w:ascii="Arial" w:hAnsi="Arial" w:cs="Arial"/>
          <w:sz w:val="18"/>
          <w:szCs w:val="20"/>
          <w:lang w:val="en-US"/>
        </w:rPr>
        <w:t xml:space="preserve">ork </w:t>
      </w:r>
      <w:r>
        <w:rPr>
          <w:rFonts w:ascii="Arial" w:hAnsi="Arial" w:cs="Arial"/>
          <w:sz w:val="18"/>
          <w:szCs w:val="20"/>
          <w:lang w:val="en-US"/>
        </w:rPr>
        <w:t>e</w:t>
      </w:r>
      <w:r w:rsidR="000C4D10" w:rsidRPr="00EE3D88">
        <w:rPr>
          <w:rFonts w:ascii="Arial" w:hAnsi="Arial" w:cs="Arial"/>
          <w:sz w:val="18"/>
          <w:szCs w:val="20"/>
          <w:lang w:val="en-US"/>
        </w:rPr>
        <w:t xml:space="preserve">xperience in the field.   </w:t>
      </w:r>
      <w:r w:rsidR="00A75D44">
        <w:rPr>
          <w:rFonts w:ascii="Arial" w:hAnsi="Arial" w:cs="Arial"/>
          <w:sz w:val="18"/>
          <w:szCs w:val="20"/>
          <w:lang w:val="en-US"/>
        </w:rPr>
        <w:t xml:space="preserve">Students </w:t>
      </w:r>
      <w:proofErr w:type="spellStart"/>
      <w:r w:rsidR="00A75D44">
        <w:rPr>
          <w:rFonts w:ascii="Arial" w:hAnsi="Arial" w:cs="Arial"/>
          <w:sz w:val="18"/>
          <w:szCs w:val="20"/>
          <w:lang w:val="en-US"/>
        </w:rPr>
        <w:t>organis</w:t>
      </w:r>
      <w:r w:rsidR="00B41556">
        <w:rPr>
          <w:rFonts w:ascii="Arial" w:hAnsi="Arial" w:cs="Arial"/>
          <w:sz w:val="18"/>
          <w:szCs w:val="20"/>
          <w:lang w:val="en-US"/>
        </w:rPr>
        <w:t>e</w:t>
      </w:r>
      <w:proofErr w:type="spellEnd"/>
      <w:r w:rsidR="00A75D44">
        <w:rPr>
          <w:rFonts w:ascii="Arial" w:hAnsi="Arial" w:cs="Arial"/>
          <w:sz w:val="18"/>
          <w:szCs w:val="20"/>
          <w:lang w:val="en-US"/>
        </w:rPr>
        <w:t xml:space="preserve"> placements through their classroom teacher</w:t>
      </w:r>
      <w:r w:rsidR="000C4D10" w:rsidRPr="00EE3D88">
        <w:rPr>
          <w:rFonts w:ascii="Arial" w:hAnsi="Arial" w:cs="Arial"/>
          <w:sz w:val="18"/>
          <w:szCs w:val="20"/>
          <w:lang w:val="en-US"/>
        </w:rPr>
        <w:t>.</w:t>
      </w:r>
      <w:r>
        <w:rPr>
          <w:rFonts w:ascii="Arial" w:hAnsi="Arial" w:cs="Arial"/>
          <w:sz w:val="18"/>
          <w:szCs w:val="20"/>
          <w:lang w:val="en-US"/>
        </w:rPr>
        <w:t xml:space="preserve">  Please note any work placement</w:t>
      </w:r>
      <w:r w:rsidR="000C4D10" w:rsidRPr="00EE3D88">
        <w:rPr>
          <w:rFonts w:ascii="Arial" w:hAnsi="Arial" w:cs="Arial"/>
          <w:sz w:val="18"/>
          <w:szCs w:val="20"/>
          <w:lang w:val="en-US"/>
        </w:rPr>
        <w:t xml:space="preserve"> should be completed in the holidays where possible.</w:t>
      </w:r>
      <w:bookmarkStart w:id="58" w:name="_Toc319066227"/>
    </w:p>
    <w:p w14:paraId="671B7E84" w14:textId="77777777" w:rsidR="000C4D10" w:rsidRPr="00EE3D88" w:rsidRDefault="000C4D10" w:rsidP="004B7EBE">
      <w:pPr>
        <w:pStyle w:val="Heading2"/>
        <w:ind w:left="0"/>
        <w:rPr>
          <w:sz w:val="22"/>
          <w:lang w:val="en-US"/>
        </w:rPr>
      </w:pPr>
      <w:bookmarkStart w:id="59" w:name="_Toc125460195"/>
      <w:r w:rsidRPr="00EE3D88">
        <w:rPr>
          <w:sz w:val="22"/>
          <w:lang w:val="en-US"/>
        </w:rPr>
        <w:t>Careers Information - Relevant Websites</w:t>
      </w:r>
      <w:bookmarkEnd w:id="58"/>
      <w:bookmarkEnd w:id="59"/>
      <w:r w:rsidRPr="00EE3D88">
        <w:rPr>
          <w:sz w:val="22"/>
          <w:lang w:val="en-US"/>
        </w:rPr>
        <w:fldChar w:fldCharType="begin"/>
      </w:r>
      <w:r w:rsidRPr="00EE3D88">
        <w:rPr>
          <w:sz w:val="22"/>
          <w:lang w:val="en-US"/>
        </w:rPr>
        <w:instrText xml:space="preserve"> XE "Careers Information - Relevant Websites" </w:instrText>
      </w:r>
      <w:r w:rsidRPr="00EE3D88">
        <w:rPr>
          <w:sz w:val="22"/>
          <w:lang w:val="en-US"/>
        </w:rPr>
        <w:fldChar w:fldCharType="end"/>
      </w:r>
    </w:p>
    <w:p w14:paraId="24D18B76" w14:textId="77777777" w:rsidR="000C4D10" w:rsidRPr="00EE3D88" w:rsidRDefault="000C4D10" w:rsidP="000C4D10">
      <w:pPr>
        <w:rPr>
          <w:rFonts w:ascii="Arial" w:hAnsi="Arial" w:cs="Arial"/>
          <w:sz w:val="18"/>
          <w:szCs w:val="20"/>
          <w:lang w:val="en-US"/>
        </w:rPr>
      </w:pPr>
      <w:r w:rsidRPr="00EE3D88">
        <w:rPr>
          <w:rFonts w:ascii="Arial" w:hAnsi="Arial" w:cs="Arial"/>
          <w:b/>
          <w:sz w:val="18"/>
          <w:szCs w:val="20"/>
          <w:lang w:val="en-US"/>
        </w:rPr>
        <w:t xml:space="preserve">VTAC website – </w:t>
      </w:r>
      <w:hyperlink r:id="rId12" w:history="1">
        <w:r w:rsidRPr="00EE3D88">
          <w:rPr>
            <w:rStyle w:val="Hyperlink"/>
            <w:rFonts w:ascii="Arial" w:hAnsi="Arial" w:cs="Arial"/>
            <w:sz w:val="18"/>
            <w:szCs w:val="20"/>
            <w:lang w:val="en-US"/>
          </w:rPr>
          <w:t>www.vt</w:t>
        </w:r>
        <w:bookmarkStart w:id="60" w:name="_Hlt532032061"/>
        <w:r w:rsidRPr="00EE3D88">
          <w:rPr>
            <w:rStyle w:val="Hyperlink"/>
            <w:rFonts w:ascii="Arial" w:hAnsi="Arial" w:cs="Arial"/>
            <w:sz w:val="18"/>
            <w:szCs w:val="20"/>
            <w:lang w:val="en-US"/>
          </w:rPr>
          <w:t>a</w:t>
        </w:r>
        <w:bookmarkEnd w:id="60"/>
        <w:r w:rsidRPr="00EE3D88">
          <w:rPr>
            <w:rStyle w:val="Hyperlink"/>
            <w:rFonts w:ascii="Arial" w:hAnsi="Arial" w:cs="Arial"/>
            <w:sz w:val="18"/>
            <w:szCs w:val="20"/>
            <w:lang w:val="en-US"/>
          </w:rPr>
          <w:t>c.edu.au</w:t>
        </w:r>
      </w:hyperlink>
      <w:r w:rsidRPr="00EE3D88">
        <w:rPr>
          <w:rFonts w:ascii="Arial" w:hAnsi="Arial" w:cs="Arial"/>
          <w:b/>
          <w:sz w:val="18"/>
          <w:szCs w:val="20"/>
          <w:lang w:val="en-US"/>
        </w:rPr>
        <w:t xml:space="preserve">  </w:t>
      </w:r>
      <w:r w:rsidR="001D0AE5" w:rsidRPr="00EE3D88">
        <w:rPr>
          <w:rFonts w:ascii="Arial" w:hAnsi="Arial" w:cs="Arial"/>
          <w:sz w:val="18"/>
          <w:szCs w:val="20"/>
          <w:lang w:val="en-US"/>
        </w:rPr>
        <w:t>Course link</w:t>
      </w:r>
      <w:r w:rsidRPr="00EE3D88">
        <w:rPr>
          <w:rFonts w:ascii="Arial" w:hAnsi="Arial" w:cs="Arial"/>
          <w:sz w:val="18"/>
          <w:szCs w:val="20"/>
          <w:lang w:val="en-US"/>
        </w:rPr>
        <w:t xml:space="preserve"> is a wonderful site that allows Year 10, Year 11 and Year 12 to manipulate their VCE programme and check tertiary courses they may be interested in, in relation to prerequisites, ATARs, course information etc.   If you scroll down the front page of the VTAC </w:t>
      </w:r>
      <w:proofErr w:type="gramStart"/>
      <w:r w:rsidRPr="00EE3D88">
        <w:rPr>
          <w:rFonts w:ascii="Arial" w:hAnsi="Arial" w:cs="Arial"/>
          <w:sz w:val="18"/>
          <w:szCs w:val="20"/>
          <w:lang w:val="en-US"/>
        </w:rPr>
        <w:t>website</w:t>
      </w:r>
      <w:proofErr w:type="gramEnd"/>
      <w:r w:rsidRPr="00EE3D88">
        <w:rPr>
          <w:rFonts w:ascii="Arial" w:hAnsi="Arial" w:cs="Arial"/>
          <w:sz w:val="18"/>
          <w:szCs w:val="20"/>
          <w:lang w:val="en-US"/>
        </w:rPr>
        <w:t xml:space="preserve"> you can click on cancelled courses or new courses and keep up to date with changes that have not been recorded in the guide. </w:t>
      </w:r>
    </w:p>
    <w:p w14:paraId="15DFEADD" w14:textId="77777777" w:rsidR="000C4D10" w:rsidRPr="00EE3D88" w:rsidRDefault="000C4D10" w:rsidP="000C4D10">
      <w:pPr>
        <w:spacing w:after="0"/>
        <w:rPr>
          <w:rFonts w:ascii="Arial" w:hAnsi="Arial" w:cs="Arial"/>
          <w:sz w:val="18"/>
          <w:szCs w:val="20"/>
          <w:lang w:val="en-US"/>
        </w:rPr>
      </w:pPr>
      <w:r w:rsidRPr="00EE3D88">
        <w:rPr>
          <w:rFonts w:ascii="Arial" w:hAnsi="Arial" w:cs="Arial"/>
          <w:b/>
          <w:sz w:val="18"/>
          <w:szCs w:val="20"/>
          <w:lang w:val="en-US"/>
        </w:rPr>
        <w:t>My Future</w:t>
      </w:r>
      <w:r w:rsidRPr="00EE3D88">
        <w:rPr>
          <w:rFonts w:ascii="Arial" w:hAnsi="Arial" w:cs="Arial"/>
          <w:sz w:val="18"/>
          <w:szCs w:val="20"/>
          <w:lang w:val="en-US"/>
        </w:rPr>
        <w:t xml:space="preserve"> - </w:t>
      </w:r>
      <w:hyperlink r:id="rId13" w:history="1">
        <w:r w:rsidRPr="00EE3D88">
          <w:rPr>
            <w:rStyle w:val="Hyperlink"/>
            <w:rFonts w:ascii="Arial" w:hAnsi="Arial" w:cs="Arial"/>
            <w:sz w:val="18"/>
            <w:szCs w:val="20"/>
            <w:lang w:val="en-US"/>
          </w:rPr>
          <w:t>http://www.myfuture.edu.au</w:t>
        </w:r>
      </w:hyperlink>
    </w:p>
    <w:p w14:paraId="4A41CE37" w14:textId="77777777" w:rsidR="000C4D10" w:rsidRPr="00EE3D88" w:rsidRDefault="000C4D10" w:rsidP="000C4D10">
      <w:pPr>
        <w:rPr>
          <w:rFonts w:ascii="Arial" w:hAnsi="Arial" w:cs="Arial"/>
          <w:sz w:val="18"/>
          <w:szCs w:val="20"/>
          <w:lang w:val="en-US"/>
        </w:rPr>
      </w:pPr>
      <w:r w:rsidRPr="00EE3D88">
        <w:rPr>
          <w:rFonts w:ascii="Arial" w:hAnsi="Arial" w:cs="Arial"/>
          <w:sz w:val="18"/>
          <w:szCs w:val="20"/>
          <w:lang w:val="en-US"/>
        </w:rPr>
        <w:t>My Future is an online career information service.</w:t>
      </w:r>
    </w:p>
    <w:p w14:paraId="5990FB15" w14:textId="77777777" w:rsidR="000C4D10" w:rsidRPr="00EE3D88" w:rsidRDefault="000C4D10" w:rsidP="000C4D10">
      <w:pPr>
        <w:rPr>
          <w:rFonts w:ascii="Arial" w:hAnsi="Arial" w:cs="Arial"/>
          <w:sz w:val="18"/>
          <w:szCs w:val="20"/>
          <w:lang w:val="en-US"/>
        </w:rPr>
      </w:pPr>
      <w:r w:rsidRPr="00EE3D88">
        <w:rPr>
          <w:rFonts w:ascii="Arial" w:hAnsi="Arial" w:cs="Arial"/>
          <w:sz w:val="18"/>
          <w:szCs w:val="20"/>
          <w:lang w:val="en-US"/>
        </w:rPr>
        <w:t>You can find specific information covering:</w:t>
      </w:r>
    </w:p>
    <w:p w14:paraId="29FD2C12" w14:textId="77777777" w:rsidR="000C4D10" w:rsidRPr="00EE3D88" w:rsidRDefault="000C4D10" w:rsidP="00E47ACA">
      <w:pPr>
        <w:numPr>
          <w:ilvl w:val="0"/>
          <w:numId w:val="12"/>
        </w:numPr>
        <w:rPr>
          <w:rFonts w:ascii="Arial" w:hAnsi="Arial" w:cs="Arial"/>
          <w:sz w:val="18"/>
          <w:szCs w:val="20"/>
          <w:lang w:val="en-US"/>
        </w:rPr>
      </w:pPr>
      <w:r w:rsidRPr="00EE3D88">
        <w:rPr>
          <w:rFonts w:ascii="Arial" w:hAnsi="Arial" w:cs="Arial"/>
          <w:sz w:val="18"/>
          <w:szCs w:val="20"/>
          <w:lang w:val="en-US"/>
        </w:rPr>
        <w:t>Careers development</w:t>
      </w:r>
    </w:p>
    <w:p w14:paraId="70908767" w14:textId="77777777" w:rsidR="000C4D10" w:rsidRPr="00EE3D88" w:rsidRDefault="000C4D10" w:rsidP="00E47ACA">
      <w:pPr>
        <w:numPr>
          <w:ilvl w:val="0"/>
          <w:numId w:val="12"/>
        </w:numPr>
        <w:rPr>
          <w:rFonts w:ascii="Arial" w:hAnsi="Arial" w:cs="Arial"/>
          <w:sz w:val="18"/>
          <w:szCs w:val="20"/>
          <w:lang w:val="en-US"/>
        </w:rPr>
      </w:pPr>
      <w:r w:rsidRPr="00EE3D88">
        <w:rPr>
          <w:rFonts w:ascii="Arial" w:hAnsi="Arial" w:cs="Arial"/>
          <w:sz w:val="18"/>
          <w:szCs w:val="20"/>
          <w:lang w:val="en-US"/>
        </w:rPr>
        <w:t>Work and employment</w:t>
      </w:r>
    </w:p>
    <w:p w14:paraId="73A76497" w14:textId="77777777" w:rsidR="000C4D10" w:rsidRPr="00EE3D88" w:rsidRDefault="000C4D10" w:rsidP="00E47ACA">
      <w:pPr>
        <w:numPr>
          <w:ilvl w:val="0"/>
          <w:numId w:val="12"/>
        </w:numPr>
        <w:rPr>
          <w:rFonts w:ascii="Arial" w:hAnsi="Arial" w:cs="Arial"/>
          <w:sz w:val="18"/>
          <w:szCs w:val="20"/>
          <w:lang w:val="en-US"/>
        </w:rPr>
      </w:pPr>
      <w:r w:rsidRPr="00EE3D88">
        <w:rPr>
          <w:rFonts w:ascii="Arial" w:hAnsi="Arial" w:cs="Arial"/>
          <w:sz w:val="18"/>
          <w:szCs w:val="20"/>
          <w:lang w:val="en-US"/>
        </w:rPr>
        <w:t>Education and training providers</w:t>
      </w:r>
    </w:p>
    <w:p w14:paraId="77CADD87" w14:textId="77777777" w:rsidR="000C4D10" w:rsidRPr="00EE3D88" w:rsidRDefault="000C4D10" w:rsidP="00E47ACA">
      <w:pPr>
        <w:numPr>
          <w:ilvl w:val="0"/>
          <w:numId w:val="12"/>
        </w:numPr>
        <w:rPr>
          <w:rFonts w:ascii="Arial" w:hAnsi="Arial" w:cs="Arial"/>
          <w:sz w:val="18"/>
          <w:szCs w:val="20"/>
          <w:lang w:val="en-US"/>
        </w:rPr>
      </w:pPr>
      <w:r w:rsidRPr="00EE3D88">
        <w:rPr>
          <w:rFonts w:ascii="Arial" w:hAnsi="Arial" w:cs="Arial"/>
          <w:sz w:val="18"/>
          <w:szCs w:val="20"/>
          <w:lang w:val="en-US"/>
        </w:rPr>
        <w:t>Funding, financial support, scholarships, awards and grants</w:t>
      </w:r>
    </w:p>
    <w:p w14:paraId="3CA17ACE" w14:textId="77777777" w:rsidR="000C4D10" w:rsidRPr="00EE3D88" w:rsidRDefault="000C4D10" w:rsidP="00E47ACA">
      <w:pPr>
        <w:numPr>
          <w:ilvl w:val="0"/>
          <w:numId w:val="12"/>
        </w:numPr>
        <w:rPr>
          <w:rFonts w:ascii="Arial" w:hAnsi="Arial" w:cs="Arial"/>
          <w:sz w:val="18"/>
          <w:szCs w:val="20"/>
          <w:lang w:val="en-US"/>
        </w:rPr>
      </w:pPr>
      <w:r w:rsidRPr="00EE3D88">
        <w:rPr>
          <w:rFonts w:ascii="Arial" w:hAnsi="Arial" w:cs="Arial"/>
          <w:sz w:val="18"/>
          <w:szCs w:val="20"/>
          <w:lang w:val="en-US"/>
        </w:rPr>
        <w:t>Contact information for organisations and support services</w:t>
      </w:r>
    </w:p>
    <w:p w14:paraId="19F106EE" w14:textId="77777777" w:rsidR="000C4D10" w:rsidRPr="00EE3D88" w:rsidRDefault="000C4D10" w:rsidP="000C4D10">
      <w:pPr>
        <w:spacing w:after="0"/>
        <w:jc w:val="both"/>
        <w:rPr>
          <w:rFonts w:ascii="Arial" w:hAnsi="Arial" w:cs="Arial"/>
          <w:sz w:val="18"/>
          <w:szCs w:val="20"/>
        </w:rPr>
      </w:pPr>
      <w:r w:rsidRPr="00EE3D88">
        <w:rPr>
          <w:rFonts w:ascii="Arial" w:hAnsi="Arial" w:cs="Arial"/>
          <w:b/>
          <w:sz w:val="18"/>
          <w:szCs w:val="20"/>
        </w:rPr>
        <w:t>Youth Central</w:t>
      </w:r>
      <w:r w:rsidRPr="00EE3D88">
        <w:rPr>
          <w:rFonts w:ascii="Arial" w:hAnsi="Arial" w:cs="Arial"/>
          <w:sz w:val="18"/>
          <w:szCs w:val="20"/>
        </w:rPr>
        <w:t xml:space="preserve"> – </w:t>
      </w:r>
      <w:hyperlink r:id="rId14" w:history="1">
        <w:r w:rsidRPr="00EE3D88">
          <w:rPr>
            <w:rStyle w:val="Hyperlink"/>
            <w:rFonts w:ascii="Arial" w:hAnsi="Arial" w:cs="Arial"/>
            <w:sz w:val="18"/>
            <w:szCs w:val="20"/>
          </w:rPr>
          <w:t>www.youthcentral.vic.gov.au</w:t>
        </w:r>
      </w:hyperlink>
      <w:r w:rsidRPr="00EE3D88">
        <w:rPr>
          <w:rFonts w:ascii="Arial" w:hAnsi="Arial" w:cs="Arial"/>
          <w:sz w:val="18"/>
          <w:szCs w:val="20"/>
        </w:rPr>
        <w:t xml:space="preserve"> </w:t>
      </w:r>
    </w:p>
    <w:p w14:paraId="4EA3A6FC" w14:textId="77777777" w:rsidR="000C4D10" w:rsidRPr="00EE3D88" w:rsidRDefault="000C4D10" w:rsidP="000C4D10">
      <w:pPr>
        <w:jc w:val="both"/>
        <w:rPr>
          <w:rFonts w:ascii="Arial" w:hAnsi="Arial" w:cs="Arial"/>
          <w:sz w:val="18"/>
          <w:szCs w:val="20"/>
        </w:rPr>
      </w:pPr>
      <w:r w:rsidRPr="00EE3D88">
        <w:rPr>
          <w:rFonts w:ascii="Arial" w:hAnsi="Arial" w:cs="Arial"/>
          <w:sz w:val="18"/>
          <w:szCs w:val="20"/>
        </w:rPr>
        <w:t>Information on jobs and careers, health and relationships, studying and training, and much, much more.</w:t>
      </w:r>
    </w:p>
    <w:p w14:paraId="7749F92B" w14:textId="77777777" w:rsidR="000C4D10" w:rsidRPr="00EE3D88" w:rsidRDefault="000C4D10" w:rsidP="000C4D10">
      <w:pPr>
        <w:spacing w:after="0"/>
        <w:jc w:val="both"/>
        <w:rPr>
          <w:rFonts w:ascii="Arial" w:hAnsi="Arial" w:cs="Arial"/>
          <w:sz w:val="18"/>
          <w:szCs w:val="20"/>
        </w:rPr>
      </w:pPr>
      <w:r w:rsidRPr="00EE3D88">
        <w:rPr>
          <w:rFonts w:ascii="Arial" w:hAnsi="Arial" w:cs="Arial"/>
          <w:b/>
          <w:sz w:val="18"/>
          <w:szCs w:val="20"/>
        </w:rPr>
        <w:t>Youth</w:t>
      </w:r>
      <w:r w:rsidRPr="00EE3D88">
        <w:rPr>
          <w:rFonts w:ascii="Arial" w:hAnsi="Arial" w:cs="Arial"/>
          <w:sz w:val="18"/>
          <w:szCs w:val="20"/>
        </w:rPr>
        <w:t xml:space="preserve"> – </w:t>
      </w:r>
      <w:r w:rsidR="009B17B3">
        <w:rPr>
          <w:rStyle w:val="Hyperlink"/>
          <w:rFonts w:ascii="Arial" w:hAnsi="Arial" w:cs="Arial"/>
          <w:sz w:val="18"/>
          <w:szCs w:val="20"/>
        </w:rPr>
        <w:t>www.education.gov.au</w:t>
      </w:r>
    </w:p>
    <w:p w14:paraId="6BE8EED7" w14:textId="77777777" w:rsidR="000C4D10" w:rsidRPr="00EE3D88" w:rsidRDefault="009B17B3" w:rsidP="000C4D10">
      <w:pPr>
        <w:jc w:val="both"/>
        <w:rPr>
          <w:rFonts w:ascii="Arial" w:hAnsi="Arial" w:cs="Arial"/>
          <w:sz w:val="18"/>
          <w:szCs w:val="20"/>
        </w:rPr>
      </w:pPr>
      <w:r w:rsidRPr="00EE3D88">
        <w:rPr>
          <w:rFonts w:ascii="Arial" w:hAnsi="Arial" w:cs="Arial"/>
          <w:sz w:val="18"/>
          <w:szCs w:val="20"/>
        </w:rPr>
        <w:t xml:space="preserve">Information regarding </w:t>
      </w:r>
      <w:r>
        <w:rPr>
          <w:rFonts w:ascii="Arial" w:hAnsi="Arial" w:cs="Arial"/>
          <w:sz w:val="18"/>
          <w:szCs w:val="20"/>
        </w:rPr>
        <w:t>University, VET courses, Apprenticeships Education,</w:t>
      </w:r>
      <w:r w:rsidR="000C4D10" w:rsidRPr="00EE3D88">
        <w:rPr>
          <w:rFonts w:ascii="Arial" w:hAnsi="Arial" w:cs="Arial"/>
          <w:sz w:val="18"/>
          <w:szCs w:val="20"/>
        </w:rPr>
        <w:t xml:space="preserve"> Work, Health, Community, Culture, Environment and Finances, with useful links to other great sites.</w:t>
      </w:r>
    </w:p>
    <w:p w14:paraId="621F90A2" w14:textId="599A04B1" w:rsidR="000C4D10" w:rsidRPr="00EE3D88" w:rsidRDefault="00A75D44" w:rsidP="006329AB">
      <w:pPr>
        <w:pStyle w:val="Heading2"/>
        <w:ind w:left="0"/>
        <w:rPr>
          <w:sz w:val="22"/>
        </w:rPr>
      </w:pPr>
      <w:bookmarkStart w:id="61" w:name="_Toc125460196"/>
      <w:r>
        <w:rPr>
          <w:sz w:val="22"/>
        </w:rPr>
        <w:t>Communications with Students &amp; Families</w:t>
      </w:r>
      <w:bookmarkEnd w:id="61"/>
    </w:p>
    <w:p w14:paraId="6FFC91A8" w14:textId="478B49AC" w:rsidR="000C4D10" w:rsidRPr="00EE3D88" w:rsidRDefault="000C4D10" w:rsidP="00AE0608">
      <w:pPr>
        <w:rPr>
          <w:rFonts w:ascii="Arial" w:hAnsi="Arial" w:cs="Arial"/>
          <w:sz w:val="18"/>
          <w:szCs w:val="20"/>
        </w:rPr>
      </w:pPr>
      <w:r w:rsidRPr="00EE3D88">
        <w:rPr>
          <w:rFonts w:ascii="Arial" w:hAnsi="Arial" w:cs="Arial"/>
          <w:sz w:val="18"/>
          <w:szCs w:val="20"/>
        </w:rPr>
        <w:t xml:space="preserve">Students are encouraged to listen to the items published in the Student Bulletin each day, read the Careers News in the Newsletter, </w:t>
      </w:r>
      <w:r w:rsidR="00A75D44">
        <w:rPr>
          <w:rFonts w:ascii="Arial" w:hAnsi="Arial" w:cs="Arial"/>
          <w:sz w:val="18"/>
          <w:szCs w:val="20"/>
        </w:rPr>
        <w:t xml:space="preserve">Attend Open </w:t>
      </w:r>
      <w:proofErr w:type="gramStart"/>
      <w:r w:rsidR="00A75D44">
        <w:rPr>
          <w:rFonts w:ascii="Arial" w:hAnsi="Arial" w:cs="Arial"/>
          <w:sz w:val="18"/>
          <w:szCs w:val="20"/>
        </w:rPr>
        <w:t>Days</w:t>
      </w:r>
      <w:proofErr w:type="gramEnd"/>
      <w:r w:rsidR="00A75D44">
        <w:rPr>
          <w:rFonts w:ascii="Arial" w:hAnsi="Arial" w:cs="Arial"/>
          <w:sz w:val="18"/>
          <w:szCs w:val="20"/>
        </w:rPr>
        <w:t xml:space="preserve"> and information sessions. Check the careers website for new vacancies for jobs &amp; apprenticeship. </w:t>
      </w:r>
      <w:r w:rsidRPr="00EE3D88">
        <w:rPr>
          <w:rFonts w:ascii="Arial" w:hAnsi="Arial" w:cs="Arial"/>
          <w:sz w:val="18"/>
          <w:szCs w:val="20"/>
        </w:rPr>
        <w:t>The Careers Counsellors will also email relevant information to student year levels.</w:t>
      </w:r>
    </w:p>
    <w:p w14:paraId="476CCF12" w14:textId="77777777" w:rsidR="006606E0" w:rsidRDefault="006606E0" w:rsidP="006329AB">
      <w:pPr>
        <w:pStyle w:val="Heading2"/>
        <w:ind w:left="0"/>
        <w:rPr>
          <w:sz w:val="22"/>
        </w:rPr>
      </w:pPr>
      <w:bookmarkStart w:id="62" w:name="_Toc319066229"/>
    </w:p>
    <w:p w14:paraId="3450B4E4" w14:textId="77777777" w:rsidR="000C4D10" w:rsidRPr="00EE3D88" w:rsidRDefault="000C4D10" w:rsidP="006329AB">
      <w:pPr>
        <w:pStyle w:val="Heading2"/>
        <w:ind w:left="0"/>
        <w:rPr>
          <w:sz w:val="22"/>
        </w:rPr>
      </w:pPr>
      <w:bookmarkStart w:id="63" w:name="_Toc125460197"/>
      <w:r w:rsidRPr="00EE3D88">
        <w:rPr>
          <w:sz w:val="22"/>
        </w:rPr>
        <w:t>Careers Counselling</w:t>
      </w:r>
      <w:bookmarkEnd w:id="62"/>
      <w:bookmarkEnd w:id="63"/>
      <w:r w:rsidRPr="00EE3D88">
        <w:rPr>
          <w:sz w:val="22"/>
        </w:rPr>
        <w:fldChar w:fldCharType="begin"/>
      </w:r>
      <w:r w:rsidRPr="00EE3D88">
        <w:rPr>
          <w:sz w:val="22"/>
        </w:rPr>
        <w:instrText xml:space="preserve"> XE "Careers Counselling" </w:instrText>
      </w:r>
      <w:r w:rsidRPr="00EE3D88">
        <w:rPr>
          <w:sz w:val="22"/>
        </w:rPr>
        <w:fldChar w:fldCharType="end"/>
      </w:r>
    </w:p>
    <w:p w14:paraId="17385005" w14:textId="122C3F17" w:rsidR="000C4D10" w:rsidRPr="00EE3D88" w:rsidRDefault="000C4D10" w:rsidP="00026637">
      <w:pPr>
        <w:spacing w:after="0"/>
        <w:rPr>
          <w:rFonts w:ascii="Arial" w:hAnsi="Arial" w:cs="Arial"/>
          <w:sz w:val="18"/>
          <w:szCs w:val="20"/>
        </w:rPr>
      </w:pPr>
      <w:r w:rsidRPr="00EE3D88">
        <w:rPr>
          <w:rFonts w:ascii="Arial" w:hAnsi="Arial" w:cs="Arial"/>
          <w:sz w:val="18"/>
          <w:szCs w:val="20"/>
        </w:rPr>
        <w:t xml:space="preserve">Students may make appointments at any time of </w:t>
      </w:r>
      <w:r w:rsidR="009A71F9">
        <w:rPr>
          <w:rFonts w:ascii="Arial" w:hAnsi="Arial" w:cs="Arial"/>
          <w:sz w:val="18"/>
          <w:szCs w:val="20"/>
        </w:rPr>
        <w:t>the year</w:t>
      </w:r>
      <w:r w:rsidRPr="00EE3D88">
        <w:rPr>
          <w:rFonts w:ascii="Arial" w:hAnsi="Arial" w:cs="Arial"/>
          <w:sz w:val="18"/>
          <w:szCs w:val="20"/>
        </w:rPr>
        <w:t xml:space="preserve">.  Parents/guardians are welcome to attend these appointments with their students. Students are asked to email the careers team on the generic email </w:t>
      </w:r>
      <w:hyperlink r:id="rId15" w:history="1">
        <w:r w:rsidRPr="00EE3D88">
          <w:rPr>
            <w:rStyle w:val="Hyperlink"/>
            <w:rFonts w:ascii="Arial" w:eastAsiaTheme="majorEastAsia" w:hAnsi="Arial" w:cs="Arial"/>
            <w:sz w:val="18"/>
            <w:szCs w:val="20"/>
          </w:rPr>
          <w:t>careersstaff@notredame.vic.edu.au</w:t>
        </w:r>
      </w:hyperlink>
      <w:r w:rsidRPr="00EE3D88">
        <w:rPr>
          <w:rFonts w:ascii="Arial" w:hAnsi="Arial" w:cs="Arial"/>
          <w:sz w:val="18"/>
          <w:szCs w:val="20"/>
        </w:rPr>
        <w:t xml:space="preserve"> to advise that a parent will be at the meeting so more time can be allocated.</w:t>
      </w:r>
      <w:r w:rsidR="00A75D44">
        <w:rPr>
          <w:rFonts w:ascii="Arial" w:hAnsi="Arial" w:cs="Arial"/>
          <w:sz w:val="18"/>
          <w:szCs w:val="20"/>
        </w:rPr>
        <w:t xml:space="preserve"> Students book appointments via ndccareers.com- the event code is located under the tab ‘Important information’</w:t>
      </w:r>
    </w:p>
    <w:p w14:paraId="66628457" w14:textId="77777777" w:rsidR="000C4D10" w:rsidRPr="00EE3D88" w:rsidRDefault="000C4D10" w:rsidP="000C4D10">
      <w:pPr>
        <w:pStyle w:val="BodyText"/>
        <w:jc w:val="both"/>
        <w:rPr>
          <w:sz w:val="22"/>
          <w:szCs w:val="24"/>
        </w:rPr>
      </w:pPr>
    </w:p>
    <w:p w14:paraId="6C7BE41B" w14:textId="77777777" w:rsidR="00026637" w:rsidRPr="00EE3D88" w:rsidRDefault="00026637" w:rsidP="006329AB">
      <w:pPr>
        <w:pStyle w:val="Heading2"/>
        <w:ind w:left="0"/>
        <w:rPr>
          <w:sz w:val="22"/>
        </w:rPr>
      </w:pPr>
      <w:bookmarkStart w:id="64" w:name="_Toc284232433"/>
      <w:bookmarkStart w:id="65" w:name="_Toc319066230"/>
      <w:bookmarkStart w:id="66" w:name="_Toc125460198"/>
      <w:r w:rsidRPr="00EE3D88">
        <w:rPr>
          <w:sz w:val="22"/>
        </w:rPr>
        <w:t>Careers Counselling and Tertiary Application</w:t>
      </w:r>
      <w:bookmarkEnd w:id="64"/>
      <w:r w:rsidRPr="00EE3D88">
        <w:rPr>
          <w:sz w:val="22"/>
        </w:rPr>
        <w:t xml:space="preserve"> Timeline</w:t>
      </w:r>
      <w:bookmarkEnd w:id="65"/>
      <w:bookmarkEnd w:id="66"/>
      <w:r w:rsidRPr="00EE3D88">
        <w:rPr>
          <w:sz w:val="22"/>
        </w:rPr>
        <w:fldChar w:fldCharType="begin"/>
      </w:r>
      <w:r w:rsidRPr="00EE3D88">
        <w:rPr>
          <w:sz w:val="22"/>
        </w:rPr>
        <w:instrText xml:space="preserve"> XE "Careers Counselling and Tertiary Application Timeline" </w:instrText>
      </w:r>
      <w:r w:rsidRPr="00EE3D88">
        <w:rPr>
          <w:sz w:val="22"/>
        </w:rPr>
        <w:fldChar w:fldCharType="end"/>
      </w:r>
      <w:r w:rsidRPr="00EE3D88">
        <w:rPr>
          <w:sz w:val="22"/>
        </w:rPr>
        <w:t xml:space="preserve"> </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7499"/>
      </w:tblGrid>
      <w:tr w:rsidR="00026637" w:rsidRPr="00EE3D88" w14:paraId="4D4352F7" w14:textId="77777777" w:rsidTr="00903610">
        <w:trPr>
          <w:trHeight w:val="20"/>
        </w:trPr>
        <w:tc>
          <w:tcPr>
            <w:tcW w:w="1369" w:type="pct"/>
            <w:tcBorders>
              <w:top w:val="nil"/>
              <w:left w:val="nil"/>
              <w:bottom w:val="single" w:sz="4" w:space="0" w:color="auto"/>
              <w:right w:val="nil"/>
            </w:tcBorders>
            <w:vAlign w:val="center"/>
          </w:tcPr>
          <w:p w14:paraId="67EACC3A" w14:textId="77777777" w:rsidR="00026637" w:rsidRPr="00EE3D88" w:rsidRDefault="00026637" w:rsidP="00026637">
            <w:pPr>
              <w:spacing w:after="0"/>
              <w:rPr>
                <w:rFonts w:ascii="Arial" w:hAnsi="Arial" w:cs="Arial"/>
                <w:sz w:val="18"/>
                <w:szCs w:val="20"/>
              </w:rPr>
            </w:pPr>
          </w:p>
        </w:tc>
        <w:tc>
          <w:tcPr>
            <w:tcW w:w="3631" w:type="pct"/>
            <w:tcBorders>
              <w:top w:val="nil"/>
              <w:left w:val="nil"/>
              <w:bottom w:val="single" w:sz="4" w:space="0" w:color="auto"/>
              <w:right w:val="nil"/>
            </w:tcBorders>
            <w:vAlign w:val="center"/>
          </w:tcPr>
          <w:p w14:paraId="35A9C6FB" w14:textId="77777777" w:rsidR="00026637" w:rsidRPr="00EE3D88" w:rsidRDefault="00026637" w:rsidP="00026637">
            <w:pPr>
              <w:spacing w:after="0"/>
              <w:rPr>
                <w:rFonts w:ascii="Arial" w:hAnsi="Arial" w:cs="Arial"/>
                <w:sz w:val="18"/>
                <w:szCs w:val="20"/>
              </w:rPr>
            </w:pPr>
          </w:p>
        </w:tc>
      </w:tr>
      <w:tr w:rsidR="00026637" w:rsidRPr="00EE3D88" w14:paraId="708563D9" w14:textId="77777777" w:rsidTr="00903610">
        <w:tc>
          <w:tcPr>
            <w:tcW w:w="1369" w:type="pct"/>
            <w:tcBorders>
              <w:top w:val="single" w:sz="4" w:space="0" w:color="auto"/>
              <w:bottom w:val="single" w:sz="4" w:space="0" w:color="auto"/>
            </w:tcBorders>
            <w:vAlign w:val="center"/>
          </w:tcPr>
          <w:p w14:paraId="2AD2A805" w14:textId="77777777" w:rsidR="00026637" w:rsidRPr="00EE3D88" w:rsidRDefault="00026637" w:rsidP="00026637">
            <w:pPr>
              <w:spacing w:after="0"/>
              <w:rPr>
                <w:rFonts w:ascii="Arial" w:hAnsi="Arial" w:cs="Arial"/>
                <w:sz w:val="18"/>
                <w:szCs w:val="20"/>
              </w:rPr>
            </w:pPr>
            <w:r w:rsidRPr="00EE3D88">
              <w:rPr>
                <w:rFonts w:ascii="Arial" w:hAnsi="Arial" w:cs="Arial"/>
                <w:sz w:val="18"/>
                <w:szCs w:val="20"/>
              </w:rPr>
              <w:t>February - June</w:t>
            </w:r>
          </w:p>
        </w:tc>
        <w:tc>
          <w:tcPr>
            <w:tcW w:w="3631" w:type="pct"/>
            <w:tcBorders>
              <w:top w:val="single" w:sz="4" w:space="0" w:color="auto"/>
              <w:bottom w:val="single" w:sz="4" w:space="0" w:color="auto"/>
            </w:tcBorders>
            <w:vAlign w:val="center"/>
          </w:tcPr>
          <w:p w14:paraId="6E849CEF" w14:textId="77777777" w:rsidR="00026637" w:rsidRPr="00EE3D88" w:rsidRDefault="00026637" w:rsidP="00026637">
            <w:pPr>
              <w:spacing w:after="0"/>
              <w:rPr>
                <w:rFonts w:ascii="Arial" w:hAnsi="Arial" w:cs="Arial"/>
                <w:sz w:val="18"/>
                <w:szCs w:val="20"/>
              </w:rPr>
            </w:pPr>
            <w:r w:rsidRPr="00EE3D88">
              <w:rPr>
                <w:rFonts w:ascii="Arial" w:hAnsi="Arial" w:cs="Arial"/>
                <w:sz w:val="18"/>
                <w:szCs w:val="20"/>
              </w:rPr>
              <w:t>Careers Counsellors will have class lessons during ‘Study’ to look at directions and options for the year.</w:t>
            </w:r>
          </w:p>
        </w:tc>
      </w:tr>
      <w:tr w:rsidR="00026637" w:rsidRPr="00EE3D88" w14:paraId="4D5B2A5E" w14:textId="77777777" w:rsidTr="00A75D44">
        <w:tc>
          <w:tcPr>
            <w:tcW w:w="1369" w:type="pct"/>
            <w:tcBorders>
              <w:top w:val="single" w:sz="4" w:space="0" w:color="auto"/>
              <w:left w:val="nil"/>
              <w:bottom w:val="single" w:sz="4" w:space="0" w:color="auto"/>
              <w:right w:val="nil"/>
            </w:tcBorders>
            <w:vAlign w:val="center"/>
          </w:tcPr>
          <w:p w14:paraId="485472BE" w14:textId="77777777" w:rsidR="00026637" w:rsidRPr="00EE3D88" w:rsidRDefault="00026637" w:rsidP="00026637">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6AC2C70D" w14:textId="77777777" w:rsidR="00026637" w:rsidRPr="00EE3D88" w:rsidRDefault="00026637" w:rsidP="00026637">
            <w:pPr>
              <w:spacing w:after="0"/>
              <w:rPr>
                <w:rFonts w:ascii="Arial" w:hAnsi="Arial" w:cs="Arial"/>
                <w:sz w:val="18"/>
                <w:szCs w:val="20"/>
              </w:rPr>
            </w:pPr>
          </w:p>
        </w:tc>
      </w:tr>
      <w:tr w:rsidR="00026637" w:rsidRPr="00EE3D88" w14:paraId="6ADFD44E" w14:textId="77777777" w:rsidTr="00A75D44">
        <w:tc>
          <w:tcPr>
            <w:tcW w:w="1369" w:type="pct"/>
            <w:tcBorders>
              <w:top w:val="single" w:sz="4" w:space="0" w:color="auto"/>
              <w:bottom w:val="single" w:sz="4" w:space="0" w:color="auto"/>
            </w:tcBorders>
            <w:vAlign w:val="center"/>
          </w:tcPr>
          <w:p w14:paraId="3D754086" w14:textId="77777777" w:rsidR="00026637" w:rsidRPr="00EE3D88" w:rsidRDefault="00026637" w:rsidP="00026637">
            <w:pPr>
              <w:spacing w:after="0"/>
              <w:rPr>
                <w:rFonts w:ascii="Arial" w:hAnsi="Arial" w:cs="Arial"/>
                <w:sz w:val="18"/>
                <w:szCs w:val="20"/>
              </w:rPr>
            </w:pPr>
            <w:r w:rsidRPr="00EE3D88">
              <w:rPr>
                <w:rFonts w:ascii="Arial" w:hAnsi="Arial" w:cs="Arial"/>
                <w:sz w:val="18"/>
                <w:szCs w:val="20"/>
              </w:rPr>
              <w:t>June</w:t>
            </w:r>
          </w:p>
        </w:tc>
        <w:tc>
          <w:tcPr>
            <w:tcW w:w="3631" w:type="pct"/>
            <w:tcBorders>
              <w:top w:val="single" w:sz="4" w:space="0" w:color="auto"/>
              <w:bottom w:val="single" w:sz="4" w:space="0" w:color="auto"/>
            </w:tcBorders>
            <w:vAlign w:val="center"/>
          </w:tcPr>
          <w:p w14:paraId="56392F7E" w14:textId="463E7FC0" w:rsidR="00026637" w:rsidRPr="00EE3D88" w:rsidRDefault="00026637" w:rsidP="00026637">
            <w:pPr>
              <w:spacing w:after="0"/>
              <w:rPr>
                <w:rFonts w:ascii="Arial" w:hAnsi="Arial" w:cs="Arial"/>
                <w:b/>
                <w:sz w:val="18"/>
                <w:szCs w:val="20"/>
              </w:rPr>
            </w:pPr>
            <w:bookmarkStart w:id="67" w:name="_Toc284232434"/>
            <w:bookmarkStart w:id="68" w:name="_Toc319066231"/>
            <w:r w:rsidRPr="00EE3D88">
              <w:rPr>
                <w:rFonts w:ascii="Arial" w:hAnsi="Arial" w:cs="Arial"/>
                <w:sz w:val="18"/>
                <w:szCs w:val="20"/>
              </w:rPr>
              <w:t>Application to sit the U</w:t>
            </w:r>
            <w:r w:rsidR="00A75D44">
              <w:rPr>
                <w:rFonts w:ascii="Arial" w:hAnsi="Arial" w:cs="Arial"/>
                <w:sz w:val="18"/>
                <w:szCs w:val="20"/>
              </w:rPr>
              <w:t>C</w:t>
            </w:r>
            <w:r w:rsidRPr="00EE3D88">
              <w:rPr>
                <w:rFonts w:ascii="Arial" w:hAnsi="Arial" w:cs="Arial"/>
                <w:sz w:val="18"/>
                <w:szCs w:val="20"/>
              </w:rPr>
              <w:t>AT Test</w:t>
            </w:r>
            <w:bookmarkEnd w:id="67"/>
            <w:bookmarkEnd w:id="68"/>
            <w:r w:rsidR="00CF2C1D" w:rsidRPr="00EE3D88">
              <w:rPr>
                <w:rFonts w:ascii="Arial" w:hAnsi="Arial" w:cs="Arial"/>
                <w:sz w:val="18"/>
                <w:szCs w:val="20"/>
              </w:rPr>
              <w:t>.</w:t>
            </w:r>
            <w:r w:rsidRPr="00EE3D88">
              <w:rPr>
                <w:rFonts w:ascii="Arial" w:hAnsi="Arial" w:cs="Arial"/>
                <w:sz w:val="18"/>
                <w:szCs w:val="20"/>
              </w:rPr>
              <w:t xml:space="preserve"> </w:t>
            </w:r>
          </w:p>
        </w:tc>
      </w:tr>
      <w:tr w:rsidR="00A75D44" w:rsidRPr="00EE3D88" w14:paraId="23F9EEBB" w14:textId="77777777" w:rsidTr="00A75D44">
        <w:tc>
          <w:tcPr>
            <w:tcW w:w="1369" w:type="pct"/>
            <w:tcBorders>
              <w:top w:val="single" w:sz="4" w:space="0" w:color="auto"/>
              <w:left w:val="nil"/>
              <w:bottom w:val="single" w:sz="4" w:space="0" w:color="auto"/>
              <w:right w:val="nil"/>
            </w:tcBorders>
            <w:vAlign w:val="center"/>
          </w:tcPr>
          <w:p w14:paraId="3FD5409C" w14:textId="77777777" w:rsidR="00A75D44" w:rsidRPr="00EE3D88" w:rsidRDefault="00A75D44" w:rsidP="00026637">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731C6920" w14:textId="77777777" w:rsidR="00A75D44" w:rsidRPr="00EE3D88" w:rsidRDefault="00A75D44" w:rsidP="00026637">
            <w:pPr>
              <w:spacing w:after="0"/>
              <w:rPr>
                <w:rFonts w:ascii="Arial" w:hAnsi="Arial" w:cs="Arial"/>
                <w:sz w:val="18"/>
                <w:szCs w:val="20"/>
              </w:rPr>
            </w:pPr>
          </w:p>
        </w:tc>
      </w:tr>
      <w:tr w:rsidR="00A75D44" w:rsidRPr="00EE3D88" w14:paraId="680B7BD1" w14:textId="77777777" w:rsidTr="00A75D44">
        <w:tc>
          <w:tcPr>
            <w:tcW w:w="1369" w:type="pct"/>
            <w:tcBorders>
              <w:top w:val="single" w:sz="4" w:space="0" w:color="auto"/>
              <w:left w:val="single" w:sz="4" w:space="0" w:color="auto"/>
              <w:bottom w:val="single" w:sz="4" w:space="0" w:color="auto"/>
              <w:right w:val="single" w:sz="4" w:space="0" w:color="auto"/>
            </w:tcBorders>
            <w:vAlign w:val="center"/>
          </w:tcPr>
          <w:p w14:paraId="27E0A4E1" w14:textId="2A2B9F2F" w:rsidR="00A75D44" w:rsidRPr="00EE3D88" w:rsidRDefault="00A75D44" w:rsidP="00A75D44">
            <w:pPr>
              <w:spacing w:after="0"/>
              <w:rPr>
                <w:rFonts w:ascii="Arial" w:hAnsi="Arial" w:cs="Arial"/>
                <w:sz w:val="18"/>
                <w:szCs w:val="20"/>
              </w:rPr>
            </w:pPr>
            <w:r w:rsidRPr="00EE3D88">
              <w:rPr>
                <w:rFonts w:ascii="Arial" w:hAnsi="Arial" w:cs="Arial"/>
                <w:sz w:val="18"/>
                <w:szCs w:val="20"/>
              </w:rPr>
              <w:t>Ju</w:t>
            </w:r>
            <w:r>
              <w:rPr>
                <w:rFonts w:ascii="Arial" w:hAnsi="Arial" w:cs="Arial"/>
                <w:sz w:val="18"/>
                <w:szCs w:val="20"/>
              </w:rPr>
              <w:t>ly</w:t>
            </w:r>
          </w:p>
        </w:tc>
        <w:tc>
          <w:tcPr>
            <w:tcW w:w="3631" w:type="pct"/>
            <w:tcBorders>
              <w:top w:val="single" w:sz="4" w:space="0" w:color="auto"/>
              <w:left w:val="single" w:sz="4" w:space="0" w:color="auto"/>
              <w:bottom w:val="single" w:sz="4" w:space="0" w:color="auto"/>
              <w:right w:val="single" w:sz="4" w:space="0" w:color="auto"/>
            </w:tcBorders>
            <w:vAlign w:val="center"/>
          </w:tcPr>
          <w:p w14:paraId="70221EFB" w14:textId="6686A0DE" w:rsidR="00A75D44" w:rsidRPr="00EE3D88" w:rsidRDefault="00A75D44" w:rsidP="00A75D44">
            <w:pPr>
              <w:spacing w:after="0"/>
              <w:rPr>
                <w:rFonts w:ascii="Arial" w:hAnsi="Arial" w:cs="Arial"/>
                <w:sz w:val="18"/>
                <w:szCs w:val="20"/>
              </w:rPr>
            </w:pPr>
            <w:r w:rsidRPr="00EE3D88">
              <w:rPr>
                <w:rFonts w:ascii="Arial" w:hAnsi="Arial" w:cs="Arial"/>
                <w:sz w:val="18"/>
                <w:szCs w:val="20"/>
              </w:rPr>
              <w:t>U</w:t>
            </w:r>
            <w:r>
              <w:rPr>
                <w:rFonts w:ascii="Arial" w:hAnsi="Arial" w:cs="Arial"/>
                <w:sz w:val="18"/>
                <w:szCs w:val="20"/>
              </w:rPr>
              <w:t>C</w:t>
            </w:r>
            <w:r w:rsidRPr="00EE3D88">
              <w:rPr>
                <w:rFonts w:ascii="Arial" w:hAnsi="Arial" w:cs="Arial"/>
                <w:sz w:val="18"/>
                <w:szCs w:val="20"/>
              </w:rPr>
              <w:t xml:space="preserve">AT Test. </w:t>
            </w:r>
          </w:p>
        </w:tc>
      </w:tr>
      <w:tr w:rsidR="00A75D44" w:rsidRPr="00EE3D88" w14:paraId="58251F42" w14:textId="77777777" w:rsidTr="00A75D44">
        <w:tc>
          <w:tcPr>
            <w:tcW w:w="1369" w:type="pct"/>
            <w:tcBorders>
              <w:top w:val="single" w:sz="4" w:space="0" w:color="auto"/>
              <w:left w:val="nil"/>
              <w:bottom w:val="single" w:sz="4" w:space="0" w:color="auto"/>
              <w:right w:val="nil"/>
            </w:tcBorders>
            <w:vAlign w:val="center"/>
          </w:tcPr>
          <w:p w14:paraId="4EDE33F4" w14:textId="77777777" w:rsidR="00A75D44" w:rsidRPr="00EE3D88" w:rsidRDefault="00A75D44" w:rsidP="00A75D44">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3D7BF9A6" w14:textId="77777777" w:rsidR="00A75D44" w:rsidRPr="00EE3D88" w:rsidRDefault="00A75D44" w:rsidP="00A75D44">
            <w:pPr>
              <w:spacing w:after="0"/>
              <w:rPr>
                <w:rFonts w:ascii="Arial" w:hAnsi="Arial" w:cs="Arial"/>
                <w:sz w:val="18"/>
                <w:szCs w:val="20"/>
              </w:rPr>
            </w:pPr>
          </w:p>
        </w:tc>
      </w:tr>
      <w:tr w:rsidR="00A75D44" w:rsidRPr="00EE3D88" w14:paraId="029B0FBD" w14:textId="77777777" w:rsidTr="00A75D44">
        <w:tc>
          <w:tcPr>
            <w:tcW w:w="1369" w:type="pct"/>
            <w:tcBorders>
              <w:top w:val="single" w:sz="4" w:space="0" w:color="auto"/>
              <w:bottom w:val="single" w:sz="4" w:space="0" w:color="auto"/>
            </w:tcBorders>
            <w:vAlign w:val="center"/>
          </w:tcPr>
          <w:p w14:paraId="1B99EBDA"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Start August</w:t>
            </w:r>
          </w:p>
        </w:tc>
        <w:tc>
          <w:tcPr>
            <w:tcW w:w="3631" w:type="pct"/>
            <w:tcBorders>
              <w:top w:val="single" w:sz="4" w:space="0" w:color="auto"/>
              <w:bottom w:val="single" w:sz="4" w:space="0" w:color="auto"/>
            </w:tcBorders>
            <w:vAlign w:val="center"/>
          </w:tcPr>
          <w:p w14:paraId="7AF9C563"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VTAC Information Session – during common study time.</w:t>
            </w:r>
          </w:p>
          <w:p w14:paraId="5B1653D6"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Students list all possible course interests.</w:t>
            </w:r>
          </w:p>
        </w:tc>
      </w:tr>
      <w:tr w:rsidR="00A75D44" w:rsidRPr="00EE3D88" w14:paraId="59342FCF" w14:textId="77777777" w:rsidTr="00903610">
        <w:tc>
          <w:tcPr>
            <w:tcW w:w="1369" w:type="pct"/>
            <w:tcBorders>
              <w:top w:val="single" w:sz="4" w:space="0" w:color="auto"/>
              <w:left w:val="nil"/>
              <w:bottom w:val="single" w:sz="4" w:space="0" w:color="auto"/>
              <w:right w:val="nil"/>
            </w:tcBorders>
            <w:vAlign w:val="center"/>
          </w:tcPr>
          <w:p w14:paraId="11B774B8" w14:textId="77777777" w:rsidR="00A75D44" w:rsidRPr="00EE3D88" w:rsidRDefault="00A75D44" w:rsidP="00A75D44">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46056D05" w14:textId="77777777" w:rsidR="00A75D44" w:rsidRPr="00EE3D88" w:rsidRDefault="00A75D44" w:rsidP="00A75D44">
            <w:pPr>
              <w:spacing w:after="0"/>
              <w:rPr>
                <w:rFonts w:ascii="Arial" w:hAnsi="Arial" w:cs="Arial"/>
                <w:sz w:val="18"/>
                <w:szCs w:val="20"/>
              </w:rPr>
            </w:pPr>
          </w:p>
        </w:tc>
      </w:tr>
      <w:tr w:rsidR="00694F55" w:rsidRPr="00EE3D88" w14:paraId="617349D5" w14:textId="77777777" w:rsidTr="004844C0">
        <w:trPr>
          <w:trHeight w:val="755"/>
        </w:trPr>
        <w:tc>
          <w:tcPr>
            <w:tcW w:w="1369" w:type="pct"/>
            <w:tcBorders>
              <w:top w:val="single" w:sz="4" w:space="0" w:color="auto"/>
            </w:tcBorders>
            <w:vAlign w:val="center"/>
          </w:tcPr>
          <w:p w14:paraId="421AED9E" w14:textId="77777777" w:rsidR="00694F55" w:rsidRPr="00EE3D88" w:rsidRDefault="00694F55" w:rsidP="00A75D44">
            <w:pPr>
              <w:spacing w:after="0"/>
              <w:rPr>
                <w:rFonts w:ascii="Arial" w:hAnsi="Arial" w:cs="Arial"/>
                <w:sz w:val="18"/>
                <w:szCs w:val="20"/>
              </w:rPr>
            </w:pPr>
            <w:r w:rsidRPr="00EE3D88">
              <w:rPr>
                <w:rFonts w:ascii="Arial" w:hAnsi="Arial" w:cs="Arial"/>
                <w:sz w:val="18"/>
                <w:szCs w:val="20"/>
              </w:rPr>
              <w:t>Mid-August</w:t>
            </w:r>
          </w:p>
        </w:tc>
        <w:tc>
          <w:tcPr>
            <w:tcW w:w="3631" w:type="pct"/>
            <w:tcBorders>
              <w:top w:val="single" w:sz="4" w:space="0" w:color="auto"/>
            </w:tcBorders>
            <w:vAlign w:val="center"/>
          </w:tcPr>
          <w:p w14:paraId="1E1AA2F0" w14:textId="77777777" w:rsidR="00694F55" w:rsidRPr="00EE3D88" w:rsidRDefault="00694F55" w:rsidP="00694F55">
            <w:pPr>
              <w:spacing w:after="0"/>
              <w:rPr>
                <w:rFonts w:ascii="Arial" w:hAnsi="Arial" w:cs="Arial"/>
                <w:sz w:val="18"/>
                <w:szCs w:val="20"/>
              </w:rPr>
            </w:pPr>
            <w:r w:rsidRPr="00EE3D88">
              <w:rPr>
                <w:rFonts w:ascii="Arial" w:hAnsi="Arial" w:cs="Arial"/>
                <w:sz w:val="18"/>
                <w:szCs w:val="20"/>
              </w:rPr>
              <w:t>VTAC preferences refined</w:t>
            </w:r>
          </w:p>
          <w:p w14:paraId="7EE9912C" w14:textId="77777777" w:rsidR="00694F55" w:rsidRPr="00EE3D88" w:rsidRDefault="00694F55" w:rsidP="00A75D44">
            <w:pPr>
              <w:spacing w:after="0"/>
              <w:rPr>
                <w:rFonts w:ascii="Arial" w:hAnsi="Arial" w:cs="Arial"/>
                <w:sz w:val="18"/>
                <w:szCs w:val="20"/>
              </w:rPr>
            </w:pPr>
            <w:r w:rsidRPr="00EE3D88">
              <w:rPr>
                <w:rFonts w:ascii="Arial" w:hAnsi="Arial" w:cs="Arial"/>
                <w:sz w:val="18"/>
                <w:szCs w:val="20"/>
              </w:rPr>
              <w:t>Send off or ring interstate applications (e.g. UAC, SATAC, QTAC, Tasmania).</w:t>
            </w:r>
          </w:p>
        </w:tc>
      </w:tr>
      <w:tr w:rsidR="00A75D44" w:rsidRPr="00EE3D88" w14:paraId="21A8967E" w14:textId="77777777" w:rsidTr="00903610">
        <w:tc>
          <w:tcPr>
            <w:tcW w:w="1369" w:type="pct"/>
            <w:tcBorders>
              <w:top w:val="single" w:sz="4" w:space="0" w:color="auto"/>
              <w:left w:val="nil"/>
              <w:bottom w:val="single" w:sz="4" w:space="0" w:color="auto"/>
              <w:right w:val="nil"/>
            </w:tcBorders>
            <w:vAlign w:val="center"/>
          </w:tcPr>
          <w:p w14:paraId="6C8693F7" w14:textId="77777777" w:rsidR="00A75D44" w:rsidRPr="00EE3D88" w:rsidRDefault="00A75D44" w:rsidP="00A75D44">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01E74E04" w14:textId="77777777" w:rsidR="00A75D44" w:rsidRPr="00EE3D88" w:rsidRDefault="00A75D44" w:rsidP="00A75D44">
            <w:pPr>
              <w:spacing w:after="0"/>
              <w:rPr>
                <w:rFonts w:ascii="Arial" w:hAnsi="Arial" w:cs="Arial"/>
                <w:sz w:val="18"/>
                <w:szCs w:val="20"/>
              </w:rPr>
            </w:pPr>
          </w:p>
        </w:tc>
      </w:tr>
      <w:tr w:rsidR="00A75D44" w:rsidRPr="00EE3D88" w14:paraId="0FE2D0E4" w14:textId="77777777" w:rsidTr="00903610">
        <w:tc>
          <w:tcPr>
            <w:tcW w:w="1369" w:type="pct"/>
            <w:tcBorders>
              <w:top w:val="single" w:sz="4" w:space="0" w:color="auto"/>
              <w:bottom w:val="single" w:sz="4" w:space="0" w:color="auto"/>
            </w:tcBorders>
            <w:vAlign w:val="center"/>
          </w:tcPr>
          <w:p w14:paraId="5BA22B9A"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AUGUST (most Sundays)</w:t>
            </w:r>
          </w:p>
        </w:tc>
        <w:tc>
          <w:tcPr>
            <w:tcW w:w="3631" w:type="pct"/>
            <w:tcBorders>
              <w:top w:val="single" w:sz="4" w:space="0" w:color="auto"/>
              <w:bottom w:val="single" w:sz="4" w:space="0" w:color="auto"/>
            </w:tcBorders>
            <w:vAlign w:val="center"/>
          </w:tcPr>
          <w:p w14:paraId="776F9CE4"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OPEN DAYS.</w:t>
            </w:r>
          </w:p>
        </w:tc>
      </w:tr>
      <w:tr w:rsidR="00A75D44" w:rsidRPr="00EE3D88" w14:paraId="59066805" w14:textId="77777777" w:rsidTr="00903610">
        <w:tc>
          <w:tcPr>
            <w:tcW w:w="1369" w:type="pct"/>
            <w:tcBorders>
              <w:top w:val="single" w:sz="4" w:space="0" w:color="auto"/>
              <w:left w:val="nil"/>
              <w:bottom w:val="single" w:sz="4" w:space="0" w:color="auto"/>
              <w:right w:val="nil"/>
            </w:tcBorders>
            <w:vAlign w:val="center"/>
          </w:tcPr>
          <w:p w14:paraId="0B746A43" w14:textId="77777777" w:rsidR="00A75D44" w:rsidRPr="00EE3D88" w:rsidRDefault="00A75D44" w:rsidP="00A75D44">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0C1D3EFF" w14:textId="77777777" w:rsidR="00A75D44" w:rsidRPr="00EE3D88" w:rsidRDefault="00A75D44" w:rsidP="00A75D44">
            <w:pPr>
              <w:spacing w:after="0"/>
              <w:rPr>
                <w:rFonts w:ascii="Arial" w:hAnsi="Arial" w:cs="Arial"/>
                <w:sz w:val="18"/>
                <w:szCs w:val="20"/>
              </w:rPr>
            </w:pPr>
          </w:p>
        </w:tc>
      </w:tr>
      <w:tr w:rsidR="00A75D44" w:rsidRPr="00EE3D88" w14:paraId="63F6A585" w14:textId="77777777" w:rsidTr="00903610">
        <w:tc>
          <w:tcPr>
            <w:tcW w:w="1369" w:type="pct"/>
            <w:tcBorders>
              <w:top w:val="single" w:sz="4" w:space="0" w:color="auto"/>
              <w:bottom w:val="single" w:sz="4" w:space="0" w:color="auto"/>
            </w:tcBorders>
            <w:vAlign w:val="center"/>
          </w:tcPr>
          <w:p w14:paraId="65D1682C"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September</w:t>
            </w:r>
          </w:p>
        </w:tc>
        <w:tc>
          <w:tcPr>
            <w:tcW w:w="3631" w:type="pct"/>
            <w:tcBorders>
              <w:top w:val="single" w:sz="4" w:space="0" w:color="auto"/>
              <w:bottom w:val="single" w:sz="4" w:space="0" w:color="auto"/>
            </w:tcBorders>
            <w:vAlign w:val="center"/>
          </w:tcPr>
          <w:p w14:paraId="2D965074"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VTAC preferences submitted to VTAC</w:t>
            </w:r>
          </w:p>
          <w:p w14:paraId="7A993E44"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Complete SEAS form and Consideration of Disadvantage Forms if necessary. For Rural students this is a useful support.</w:t>
            </w:r>
          </w:p>
        </w:tc>
      </w:tr>
      <w:tr w:rsidR="00A75D44" w:rsidRPr="00EE3D88" w14:paraId="1B39C8FC" w14:textId="77777777" w:rsidTr="00903610">
        <w:tc>
          <w:tcPr>
            <w:tcW w:w="1369" w:type="pct"/>
            <w:tcBorders>
              <w:top w:val="single" w:sz="4" w:space="0" w:color="auto"/>
              <w:left w:val="nil"/>
              <w:bottom w:val="single" w:sz="4" w:space="0" w:color="auto"/>
              <w:right w:val="nil"/>
            </w:tcBorders>
            <w:vAlign w:val="center"/>
          </w:tcPr>
          <w:p w14:paraId="0838D209" w14:textId="77777777" w:rsidR="00A75D44" w:rsidRPr="00EE3D88" w:rsidRDefault="00A75D44" w:rsidP="00A75D44">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06DE5A45" w14:textId="77777777" w:rsidR="00A75D44" w:rsidRPr="00EE3D88" w:rsidRDefault="00A75D44" w:rsidP="00A75D44">
            <w:pPr>
              <w:spacing w:after="0"/>
              <w:rPr>
                <w:rFonts w:ascii="Arial" w:hAnsi="Arial" w:cs="Arial"/>
                <w:sz w:val="18"/>
                <w:szCs w:val="20"/>
              </w:rPr>
            </w:pPr>
          </w:p>
        </w:tc>
      </w:tr>
      <w:tr w:rsidR="00A75D44" w:rsidRPr="00EE3D88" w14:paraId="407ED06F" w14:textId="77777777" w:rsidTr="00903610">
        <w:tc>
          <w:tcPr>
            <w:tcW w:w="1369" w:type="pct"/>
            <w:tcBorders>
              <w:top w:val="single" w:sz="4" w:space="0" w:color="auto"/>
              <w:bottom w:val="single" w:sz="4" w:space="0" w:color="auto"/>
            </w:tcBorders>
            <w:vAlign w:val="center"/>
          </w:tcPr>
          <w:p w14:paraId="12E01CB4"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October</w:t>
            </w:r>
          </w:p>
        </w:tc>
        <w:tc>
          <w:tcPr>
            <w:tcW w:w="3631" w:type="pct"/>
            <w:tcBorders>
              <w:top w:val="single" w:sz="4" w:space="0" w:color="auto"/>
              <w:bottom w:val="single" w:sz="4" w:space="0" w:color="auto"/>
            </w:tcBorders>
            <w:vAlign w:val="center"/>
          </w:tcPr>
          <w:p w14:paraId="3AB9DEDC"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 xml:space="preserve">Apply for On-Campus housing – metropolitan and country if needed. </w:t>
            </w:r>
          </w:p>
          <w:p w14:paraId="07A783FA"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 xml:space="preserve">Check employer incentives/scholarships/cadetships for availability.  </w:t>
            </w:r>
          </w:p>
        </w:tc>
      </w:tr>
      <w:tr w:rsidR="00A75D44" w:rsidRPr="00EE3D88" w14:paraId="1B85AB0C" w14:textId="77777777" w:rsidTr="00903610">
        <w:tc>
          <w:tcPr>
            <w:tcW w:w="1369" w:type="pct"/>
            <w:tcBorders>
              <w:bottom w:val="single" w:sz="4" w:space="0" w:color="auto"/>
            </w:tcBorders>
            <w:vAlign w:val="center"/>
          </w:tcPr>
          <w:p w14:paraId="5C0EF828"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October/November</w:t>
            </w:r>
          </w:p>
        </w:tc>
        <w:tc>
          <w:tcPr>
            <w:tcW w:w="3631" w:type="pct"/>
            <w:tcBorders>
              <w:bottom w:val="single" w:sz="4" w:space="0" w:color="auto"/>
            </w:tcBorders>
            <w:vAlign w:val="center"/>
          </w:tcPr>
          <w:p w14:paraId="4552FB76"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External Assessments.</w:t>
            </w:r>
          </w:p>
        </w:tc>
      </w:tr>
      <w:tr w:rsidR="00A75D44" w:rsidRPr="00EE3D88" w14:paraId="101D47DF" w14:textId="77777777" w:rsidTr="00903610">
        <w:tc>
          <w:tcPr>
            <w:tcW w:w="1369" w:type="pct"/>
            <w:tcBorders>
              <w:top w:val="single" w:sz="4" w:space="0" w:color="auto"/>
              <w:left w:val="nil"/>
              <w:bottom w:val="single" w:sz="4" w:space="0" w:color="auto"/>
              <w:right w:val="nil"/>
            </w:tcBorders>
            <w:vAlign w:val="center"/>
          </w:tcPr>
          <w:p w14:paraId="71FFA247" w14:textId="77777777" w:rsidR="00A75D44" w:rsidRPr="00EE3D88" w:rsidRDefault="00A75D44" w:rsidP="00A75D44">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77018376" w14:textId="77777777" w:rsidR="00A75D44" w:rsidRPr="00EE3D88" w:rsidRDefault="00A75D44" w:rsidP="00A75D44">
            <w:pPr>
              <w:spacing w:after="0"/>
              <w:rPr>
                <w:rFonts w:ascii="Arial" w:hAnsi="Arial" w:cs="Arial"/>
                <w:sz w:val="18"/>
                <w:szCs w:val="20"/>
              </w:rPr>
            </w:pPr>
          </w:p>
        </w:tc>
      </w:tr>
      <w:tr w:rsidR="00A75D44" w:rsidRPr="00EE3D88" w14:paraId="4A5E28CB" w14:textId="77777777" w:rsidTr="00903610">
        <w:tc>
          <w:tcPr>
            <w:tcW w:w="1369" w:type="pct"/>
            <w:tcBorders>
              <w:top w:val="single" w:sz="4" w:space="0" w:color="auto"/>
              <w:bottom w:val="single" w:sz="4" w:space="0" w:color="auto"/>
            </w:tcBorders>
            <w:vAlign w:val="center"/>
          </w:tcPr>
          <w:p w14:paraId="4E5AEF2E"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Late November/December</w:t>
            </w:r>
          </w:p>
        </w:tc>
        <w:tc>
          <w:tcPr>
            <w:tcW w:w="3631" w:type="pct"/>
            <w:tcBorders>
              <w:top w:val="single" w:sz="4" w:space="0" w:color="auto"/>
              <w:bottom w:val="single" w:sz="4" w:space="0" w:color="auto"/>
            </w:tcBorders>
            <w:vAlign w:val="center"/>
          </w:tcPr>
          <w:p w14:paraId="1196A842"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Interviews for some TAFE and Tertiary courses.</w:t>
            </w:r>
          </w:p>
          <w:p w14:paraId="5BC198B5" w14:textId="77777777" w:rsidR="00A75D44" w:rsidRDefault="00A75D44" w:rsidP="00A75D44">
            <w:pPr>
              <w:spacing w:after="0"/>
              <w:rPr>
                <w:rFonts w:ascii="Arial" w:hAnsi="Arial" w:cs="Arial"/>
                <w:sz w:val="18"/>
                <w:szCs w:val="20"/>
              </w:rPr>
            </w:pPr>
            <w:r w:rsidRPr="00EE3D88">
              <w:rPr>
                <w:rFonts w:ascii="Arial" w:hAnsi="Arial" w:cs="Arial"/>
                <w:sz w:val="18"/>
                <w:szCs w:val="20"/>
              </w:rPr>
              <w:t>FORMS due!</w:t>
            </w:r>
            <w:r>
              <w:rPr>
                <w:rFonts w:ascii="Arial" w:hAnsi="Arial" w:cs="Arial"/>
                <w:sz w:val="18"/>
                <w:szCs w:val="20"/>
              </w:rPr>
              <w:t xml:space="preserve"> </w:t>
            </w:r>
          </w:p>
          <w:p w14:paraId="2D0C4274" w14:textId="77777777" w:rsidR="00A75D44" w:rsidRPr="00EE3D88" w:rsidRDefault="00A75D44" w:rsidP="00A75D44">
            <w:pPr>
              <w:spacing w:after="0"/>
              <w:rPr>
                <w:rFonts w:ascii="Arial" w:hAnsi="Arial" w:cs="Arial"/>
                <w:sz w:val="18"/>
                <w:szCs w:val="20"/>
              </w:rPr>
            </w:pPr>
            <w:r>
              <w:rPr>
                <w:rFonts w:ascii="Arial" w:hAnsi="Arial" w:cs="Arial"/>
                <w:sz w:val="18"/>
                <w:szCs w:val="20"/>
              </w:rPr>
              <w:t>December round VTAC offers released.</w:t>
            </w:r>
          </w:p>
        </w:tc>
      </w:tr>
      <w:tr w:rsidR="00A75D44" w:rsidRPr="00EE3D88" w14:paraId="75424CAB" w14:textId="77777777" w:rsidTr="00903610">
        <w:tc>
          <w:tcPr>
            <w:tcW w:w="1369" w:type="pct"/>
            <w:tcBorders>
              <w:top w:val="single" w:sz="4" w:space="0" w:color="auto"/>
              <w:left w:val="single" w:sz="4" w:space="0" w:color="auto"/>
              <w:bottom w:val="single" w:sz="4" w:space="0" w:color="auto"/>
              <w:right w:val="single" w:sz="4" w:space="0" w:color="auto"/>
            </w:tcBorders>
            <w:vAlign w:val="center"/>
          </w:tcPr>
          <w:p w14:paraId="194FC69F"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Late December</w:t>
            </w:r>
          </w:p>
        </w:tc>
        <w:tc>
          <w:tcPr>
            <w:tcW w:w="3631" w:type="pct"/>
            <w:tcBorders>
              <w:top w:val="single" w:sz="4" w:space="0" w:color="auto"/>
              <w:left w:val="single" w:sz="4" w:space="0" w:color="auto"/>
              <w:bottom w:val="single" w:sz="4" w:space="0" w:color="auto"/>
              <w:right w:val="single" w:sz="4" w:space="0" w:color="auto"/>
            </w:tcBorders>
            <w:vAlign w:val="center"/>
          </w:tcPr>
          <w:p w14:paraId="24837131"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Support: Results available to VCE and VCAL candidates</w:t>
            </w:r>
          </w:p>
          <w:p w14:paraId="619A3DD0"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Interviews available at Notre Dame College at “Change of Preference” time.</w:t>
            </w:r>
          </w:p>
        </w:tc>
      </w:tr>
      <w:tr w:rsidR="00A75D44" w:rsidRPr="00EE3D88" w14:paraId="76C856CA" w14:textId="77777777" w:rsidTr="00903610">
        <w:tc>
          <w:tcPr>
            <w:tcW w:w="1369" w:type="pct"/>
            <w:tcBorders>
              <w:top w:val="single" w:sz="4" w:space="0" w:color="auto"/>
              <w:bottom w:val="single" w:sz="4" w:space="0" w:color="auto"/>
            </w:tcBorders>
            <w:vAlign w:val="center"/>
          </w:tcPr>
          <w:p w14:paraId="0B8442D8"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Late December</w:t>
            </w:r>
          </w:p>
        </w:tc>
        <w:tc>
          <w:tcPr>
            <w:tcW w:w="3631" w:type="pct"/>
            <w:tcBorders>
              <w:top w:val="single" w:sz="4" w:space="0" w:color="auto"/>
              <w:bottom w:val="single" w:sz="4" w:space="0" w:color="auto"/>
            </w:tcBorders>
            <w:vAlign w:val="center"/>
          </w:tcPr>
          <w:p w14:paraId="6C0522B8"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 xml:space="preserve">Changes in Course selection. “Change of Preference” submitted to VTAC </w:t>
            </w:r>
          </w:p>
          <w:p w14:paraId="1C11ED46"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Some interviews are conducted in early January.</w:t>
            </w:r>
          </w:p>
        </w:tc>
      </w:tr>
      <w:tr w:rsidR="00A75D44" w:rsidRPr="00EE3D88" w14:paraId="23578FD3" w14:textId="77777777" w:rsidTr="00903610">
        <w:tc>
          <w:tcPr>
            <w:tcW w:w="1369" w:type="pct"/>
            <w:tcBorders>
              <w:top w:val="single" w:sz="4" w:space="0" w:color="auto"/>
              <w:left w:val="nil"/>
              <w:bottom w:val="single" w:sz="4" w:space="0" w:color="auto"/>
              <w:right w:val="nil"/>
            </w:tcBorders>
            <w:vAlign w:val="center"/>
          </w:tcPr>
          <w:p w14:paraId="7EB684B5" w14:textId="77777777" w:rsidR="00A75D44" w:rsidRPr="00EE3D88" w:rsidRDefault="00A75D44" w:rsidP="00A75D44">
            <w:pPr>
              <w:spacing w:after="0"/>
              <w:rPr>
                <w:rFonts w:ascii="Arial" w:hAnsi="Arial" w:cs="Arial"/>
                <w:sz w:val="18"/>
                <w:szCs w:val="20"/>
              </w:rPr>
            </w:pPr>
          </w:p>
        </w:tc>
        <w:tc>
          <w:tcPr>
            <w:tcW w:w="3631" w:type="pct"/>
            <w:tcBorders>
              <w:top w:val="single" w:sz="4" w:space="0" w:color="auto"/>
              <w:left w:val="nil"/>
              <w:bottom w:val="single" w:sz="4" w:space="0" w:color="auto"/>
              <w:right w:val="nil"/>
            </w:tcBorders>
            <w:vAlign w:val="center"/>
          </w:tcPr>
          <w:p w14:paraId="3B0E0160" w14:textId="77777777" w:rsidR="00A75D44" w:rsidRPr="00EE3D88" w:rsidRDefault="00A75D44" w:rsidP="00A75D44">
            <w:pPr>
              <w:spacing w:after="0"/>
              <w:rPr>
                <w:rFonts w:ascii="Arial" w:hAnsi="Arial" w:cs="Arial"/>
                <w:sz w:val="18"/>
                <w:szCs w:val="20"/>
              </w:rPr>
            </w:pPr>
          </w:p>
        </w:tc>
      </w:tr>
      <w:tr w:rsidR="00A75D44" w:rsidRPr="00EE3D88" w14:paraId="0975D97D" w14:textId="77777777" w:rsidTr="00903610">
        <w:tc>
          <w:tcPr>
            <w:tcW w:w="1369" w:type="pct"/>
            <w:tcBorders>
              <w:top w:val="single" w:sz="4" w:space="0" w:color="auto"/>
            </w:tcBorders>
            <w:vAlign w:val="center"/>
          </w:tcPr>
          <w:p w14:paraId="71356438"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Mid-January</w:t>
            </w:r>
          </w:p>
        </w:tc>
        <w:tc>
          <w:tcPr>
            <w:tcW w:w="3631" w:type="pct"/>
            <w:tcBorders>
              <w:top w:val="single" w:sz="4" w:space="0" w:color="auto"/>
            </w:tcBorders>
            <w:vAlign w:val="center"/>
          </w:tcPr>
          <w:p w14:paraId="2852BEFE"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 xml:space="preserve">First round </w:t>
            </w:r>
            <w:r>
              <w:rPr>
                <w:rFonts w:ascii="Arial" w:hAnsi="Arial" w:cs="Arial"/>
                <w:sz w:val="18"/>
                <w:szCs w:val="20"/>
              </w:rPr>
              <w:t xml:space="preserve">January </w:t>
            </w:r>
            <w:r w:rsidRPr="00EE3D88">
              <w:rPr>
                <w:rFonts w:ascii="Arial" w:hAnsi="Arial" w:cs="Arial"/>
                <w:sz w:val="18"/>
                <w:szCs w:val="20"/>
              </w:rPr>
              <w:t>offers – Tertiary and TAFE – in newspapers and in the post.</w:t>
            </w:r>
          </w:p>
        </w:tc>
      </w:tr>
      <w:tr w:rsidR="00A75D44" w:rsidRPr="00EE3D88" w14:paraId="08F1F6EF" w14:textId="77777777" w:rsidTr="00903610">
        <w:tc>
          <w:tcPr>
            <w:tcW w:w="1369" w:type="pct"/>
            <w:vAlign w:val="center"/>
          </w:tcPr>
          <w:p w14:paraId="09254144" w14:textId="77777777" w:rsidR="00A75D44" w:rsidRPr="00EE3D88" w:rsidRDefault="00A75D44" w:rsidP="00A75D44">
            <w:pPr>
              <w:spacing w:after="0"/>
              <w:rPr>
                <w:rFonts w:ascii="Arial" w:hAnsi="Arial" w:cs="Arial"/>
                <w:sz w:val="18"/>
                <w:szCs w:val="20"/>
              </w:rPr>
            </w:pPr>
            <w:r w:rsidRPr="00EE3D88">
              <w:rPr>
                <w:rFonts w:ascii="Arial" w:hAnsi="Arial" w:cs="Arial"/>
                <w:sz w:val="18"/>
                <w:szCs w:val="20"/>
              </w:rPr>
              <w:t>Early February</w:t>
            </w:r>
          </w:p>
        </w:tc>
        <w:tc>
          <w:tcPr>
            <w:tcW w:w="3631" w:type="pct"/>
            <w:vAlign w:val="center"/>
          </w:tcPr>
          <w:p w14:paraId="754591A9" w14:textId="77777777" w:rsidR="00A75D44" w:rsidRPr="00EE3D88" w:rsidRDefault="00A75D44" w:rsidP="00A75D44">
            <w:pPr>
              <w:spacing w:after="0"/>
              <w:rPr>
                <w:rFonts w:ascii="Arial" w:hAnsi="Arial" w:cs="Arial"/>
                <w:sz w:val="18"/>
                <w:szCs w:val="20"/>
              </w:rPr>
            </w:pPr>
            <w:r>
              <w:rPr>
                <w:rFonts w:ascii="Arial" w:hAnsi="Arial" w:cs="Arial"/>
                <w:sz w:val="18"/>
                <w:szCs w:val="20"/>
              </w:rPr>
              <w:t>February</w:t>
            </w:r>
            <w:r w:rsidRPr="00EE3D88">
              <w:rPr>
                <w:rFonts w:ascii="Arial" w:hAnsi="Arial" w:cs="Arial"/>
                <w:sz w:val="18"/>
                <w:szCs w:val="20"/>
              </w:rPr>
              <w:t xml:space="preserve"> round of offers. Tertiary and TAFE – in newspapers and post. In recent years there have not been many second round offers.</w:t>
            </w:r>
          </w:p>
        </w:tc>
      </w:tr>
    </w:tbl>
    <w:p w14:paraId="459AF016" w14:textId="77777777" w:rsidR="00B01CAE" w:rsidRDefault="00B01CAE" w:rsidP="00BC2B52">
      <w:pPr>
        <w:rPr>
          <w:sz w:val="20"/>
          <w:lang w:val="en-US"/>
        </w:rPr>
      </w:pPr>
    </w:p>
    <w:p w14:paraId="63F95DD9" w14:textId="77777777" w:rsidR="00B01CAE" w:rsidRDefault="00B01CAE">
      <w:pPr>
        <w:rPr>
          <w:sz w:val="20"/>
          <w:lang w:val="en-US"/>
        </w:rPr>
      </w:pPr>
      <w:r>
        <w:rPr>
          <w:sz w:val="20"/>
          <w:lang w:val="en-US"/>
        </w:rPr>
        <w:br w:type="page"/>
      </w:r>
    </w:p>
    <w:p w14:paraId="70923036" w14:textId="77777777" w:rsidR="00833120" w:rsidRDefault="00833120" w:rsidP="00833120">
      <w:pPr>
        <w:pStyle w:val="Heading1"/>
        <w:pBdr>
          <w:bottom w:val="single" w:sz="4" w:space="1" w:color="auto"/>
        </w:pBdr>
        <w:spacing w:before="0" w:after="0" w:line="240" w:lineRule="auto"/>
        <w:jc w:val="right"/>
        <w:rPr>
          <w:sz w:val="36"/>
        </w:rPr>
      </w:pPr>
    </w:p>
    <w:p w14:paraId="3350746A" w14:textId="77777777" w:rsidR="00DE58AF" w:rsidRPr="00EE3D88" w:rsidRDefault="00DE58AF" w:rsidP="00833120">
      <w:pPr>
        <w:pStyle w:val="Heading1"/>
        <w:pBdr>
          <w:bottom w:val="single" w:sz="4" w:space="1" w:color="auto"/>
        </w:pBdr>
        <w:spacing w:before="0"/>
        <w:jc w:val="right"/>
        <w:rPr>
          <w:sz w:val="36"/>
        </w:rPr>
      </w:pPr>
      <w:bookmarkStart w:id="69" w:name="_Toc125460199"/>
      <w:r w:rsidRPr="00EE3D88">
        <w:rPr>
          <w:sz w:val="36"/>
        </w:rPr>
        <w:t>GENERAL INFORMATION</w:t>
      </w:r>
      <w:bookmarkEnd w:id="69"/>
    </w:p>
    <w:p w14:paraId="308ED675" w14:textId="77777777" w:rsidR="00340689" w:rsidRPr="00EE3D88" w:rsidRDefault="00340689" w:rsidP="006329AB">
      <w:pPr>
        <w:pStyle w:val="Heading2"/>
        <w:ind w:left="0"/>
        <w:rPr>
          <w:sz w:val="32"/>
          <w:szCs w:val="36"/>
        </w:rPr>
      </w:pPr>
    </w:p>
    <w:p w14:paraId="72C61912" w14:textId="77777777" w:rsidR="00F31CFC" w:rsidRPr="00EE3D88" w:rsidRDefault="00503EB3" w:rsidP="00FA7139">
      <w:pPr>
        <w:pStyle w:val="Heading2"/>
        <w:ind w:left="0"/>
        <w:rPr>
          <w:sz w:val="22"/>
        </w:rPr>
      </w:pPr>
      <w:bookmarkStart w:id="70" w:name="_Toc125460200"/>
      <w:r>
        <w:rPr>
          <w:sz w:val="22"/>
        </w:rPr>
        <w:t>Special P</w:t>
      </w:r>
      <w:r w:rsidR="009B399B" w:rsidRPr="00EE3D88">
        <w:rPr>
          <w:sz w:val="22"/>
        </w:rPr>
        <w:t>rovision</w:t>
      </w:r>
      <w:bookmarkEnd w:id="70"/>
      <w:r w:rsidR="009B399B" w:rsidRPr="00EE3D88">
        <w:rPr>
          <w:sz w:val="22"/>
        </w:rPr>
        <w:tab/>
      </w:r>
    </w:p>
    <w:p w14:paraId="34BCCE30" w14:textId="77777777" w:rsidR="00F31CFC" w:rsidRPr="00EE3D88" w:rsidRDefault="00F31CFC" w:rsidP="00795F8D">
      <w:pPr>
        <w:jc w:val="both"/>
        <w:rPr>
          <w:rFonts w:ascii="Arial" w:hAnsi="Arial" w:cs="Arial"/>
          <w:sz w:val="18"/>
          <w:szCs w:val="20"/>
        </w:rPr>
      </w:pPr>
      <w:r w:rsidRPr="00EE3D88">
        <w:rPr>
          <w:rFonts w:ascii="Arial" w:hAnsi="Arial" w:cs="Arial"/>
          <w:sz w:val="18"/>
          <w:szCs w:val="20"/>
        </w:rPr>
        <w:t>Special Provision provides all students with the maximum opportunity to participate in and complete their senior secondary studies.  Individual students may need special provision in curriculum to achieve the learning outcomes and in assessment to demonstrate their learning and achievement.  The provisions are available to VCE and VCAL students.</w:t>
      </w:r>
    </w:p>
    <w:p w14:paraId="4A3ECAA6" w14:textId="77777777" w:rsidR="00F31CFC" w:rsidRPr="00EE3D88" w:rsidRDefault="00F31CFC" w:rsidP="00795F8D">
      <w:pPr>
        <w:jc w:val="both"/>
        <w:rPr>
          <w:rFonts w:ascii="Arial" w:hAnsi="Arial" w:cs="Arial"/>
          <w:sz w:val="18"/>
          <w:szCs w:val="20"/>
        </w:rPr>
      </w:pPr>
      <w:r w:rsidRPr="00EE3D88">
        <w:rPr>
          <w:rFonts w:ascii="Arial" w:hAnsi="Arial" w:cs="Arial"/>
          <w:sz w:val="18"/>
          <w:szCs w:val="20"/>
        </w:rPr>
        <w:t>Students who are eligible for Special Provision are not exempt from meeting the requirements for satisfactory completion of the VCE or VCAL or from being assessed against the outcomes of the study.  Special Provision ensures that the most appropriate arrangements and options are available for students whose learning and assessment programs are affected by illness, impairment or personal circumstances.</w:t>
      </w:r>
    </w:p>
    <w:p w14:paraId="65F11985" w14:textId="77777777" w:rsidR="00ED6DF6" w:rsidRPr="00EE3D88" w:rsidRDefault="00ED6DF6" w:rsidP="00795F8D">
      <w:pPr>
        <w:jc w:val="both"/>
        <w:rPr>
          <w:rFonts w:ascii="Arial" w:hAnsi="Arial" w:cs="Arial"/>
          <w:sz w:val="18"/>
          <w:szCs w:val="20"/>
        </w:rPr>
      </w:pPr>
      <w:r w:rsidRPr="00EE3D88">
        <w:rPr>
          <w:rFonts w:ascii="Arial" w:hAnsi="Arial" w:cs="Arial"/>
          <w:sz w:val="18"/>
          <w:szCs w:val="20"/>
        </w:rPr>
        <w:t xml:space="preserve">There are three forms of Special Provision and, in each </w:t>
      </w:r>
      <w:r w:rsidR="0029379A" w:rsidRPr="00EE3D88">
        <w:rPr>
          <w:rFonts w:ascii="Arial" w:hAnsi="Arial" w:cs="Arial"/>
          <w:sz w:val="18"/>
          <w:szCs w:val="20"/>
        </w:rPr>
        <w:t>case,</w:t>
      </w:r>
      <w:r w:rsidRPr="00EE3D88">
        <w:rPr>
          <w:rFonts w:ascii="Arial" w:hAnsi="Arial" w:cs="Arial"/>
          <w:sz w:val="18"/>
          <w:szCs w:val="20"/>
        </w:rPr>
        <w:t xml:space="preserve"> there are specific eligibility requirements that apply: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2551"/>
        <w:gridCol w:w="4111"/>
      </w:tblGrid>
      <w:tr w:rsidR="00ED6DF6" w:rsidRPr="00EE3D88" w14:paraId="03A779BC" w14:textId="77777777" w:rsidTr="00ED6DF6">
        <w:trPr>
          <w:trHeight w:val="440"/>
        </w:trPr>
        <w:tc>
          <w:tcPr>
            <w:tcW w:w="3715" w:type="dxa"/>
            <w:vAlign w:val="center"/>
          </w:tcPr>
          <w:p w14:paraId="6D6CEDA3" w14:textId="77777777" w:rsidR="00ED6DF6" w:rsidRPr="00EE3D88" w:rsidRDefault="00ED6DF6" w:rsidP="00ED6DF6">
            <w:pPr>
              <w:spacing w:after="0"/>
              <w:jc w:val="center"/>
              <w:rPr>
                <w:rFonts w:ascii="Arial" w:hAnsi="Arial" w:cs="Arial"/>
                <w:b/>
                <w:sz w:val="18"/>
                <w:szCs w:val="20"/>
              </w:rPr>
            </w:pPr>
            <w:r w:rsidRPr="00EE3D88">
              <w:rPr>
                <w:rFonts w:ascii="Arial" w:hAnsi="Arial" w:cs="Arial"/>
                <w:b/>
                <w:sz w:val="18"/>
                <w:szCs w:val="20"/>
              </w:rPr>
              <w:t>Special Provision Category</w:t>
            </w:r>
          </w:p>
        </w:tc>
        <w:tc>
          <w:tcPr>
            <w:tcW w:w="2551" w:type="dxa"/>
            <w:vAlign w:val="center"/>
          </w:tcPr>
          <w:p w14:paraId="06E57CC1" w14:textId="77777777" w:rsidR="00ED6DF6" w:rsidRPr="00EE3D88" w:rsidRDefault="00ED6DF6" w:rsidP="00ED6DF6">
            <w:pPr>
              <w:spacing w:after="0"/>
              <w:jc w:val="center"/>
              <w:rPr>
                <w:rFonts w:ascii="Arial" w:hAnsi="Arial" w:cs="Arial"/>
                <w:b/>
                <w:sz w:val="18"/>
                <w:szCs w:val="20"/>
              </w:rPr>
            </w:pPr>
            <w:r w:rsidRPr="00EE3D88">
              <w:rPr>
                <w:rFonts w:ascii="Arial" w:hAnsi="Arial" w:cs="Arial"/>
                <w:b/>
                <w:sz w:val="18"/>
                <w:szCs w:val="20"/>
              </w:rPr>
              <w:t>Eligibility Requirements</w:t>
            </w:r>
          </w:p>
        </w:tc>
        <w:tc>
          <w:tcPr>
            <w:tcW w:w="4111" w:type="dxa"/>
            <w:vAlign w:val="center"/>
          </w:tcPr>
          <w:p w14:paraId="2CEFB961" w14:textId="77777777" w:rsidR="00ED6DF6" w:rsidRPr="00EE3D88" w:rsidRDefault="00ED6DF6" w:rsidP="00ED6DF6">
            <w:pPr>
              <w:spacing w:after="0"/>
              <w:jc w:val="center"/>
              <w:rPr>
                <w:rFonts w:ascii="Arial" w:hAnsi="Arial" w:cs="Arial"/>
                <w:b/>
                <w:sz w:val="18"/>
                <w:szCs w:val="20"/>
              </w:rPr>
            </w:pPr>
            <w:r w:rsidRPr="00EE3D88">
              <w:rPr>
                <w:rFonts w:ascii="Arial" w:hAnsi="Arial" w:cs="Arial"/>
                <w:b/>
                <w:sz w:val="18"/>
                <w:szCs w:val="20"/>
              </w:rPr>
              <w:t>Possible alternative arrangements</w:t>
            </w:r>
          </w:p>
        </w:tc>
      </w:tr>
      <w:tr w:rsidR="00ED6DF6" w:rsidRPr="00EE3D88" w14:paraId="439D6EEE" w14:textId="77777777" w:rsidTr="00D35805">
        <w:trPr>
          <w:trHeight w:val="5384"/>
        </w:trPr>
        <w:tc>
          <w:tcPr>
            <w:tcW w:w="3715" w:type="dxa"/>
            <w:vAlign w:val="center"/>
          </w:tcPr>
          <w:p w14:paraId="4AF5DD50" w14:textId="77777777" w:rsidR="00ED6DF6" w:rsidRPr="00EE3D88" w:rsidRDefault="00ED6DF6" w:rsidP="00D35805">
            <w:pPr>
              <w:spacing w:line="276" w:lineRule="auto"/>
              <w:rPr>
                <w:rFonts w:ascii="Arial" w:hAnsi="Arial" w:cs="Arial"/>
                <w:sz w:val="18"/>
                <w:szCs w:val="20"/>
              </w:rPr>
            </w:pPr>
            <w:r w:rsidRPr="00EE3D88">
              <w:rPr>
                <w:rFonts w:ascii="Arial" w:hAnsi="Arial" w:cs="Arial"/>
                <w:sz w:val="18"/>
                <w:szCs w:val="20"/>
                <w:u w:val="single"/>
              </w:rPr>
              <w:t>School-based assessment</w:t>
            </w:r>
            <w:r w:rsidRPr="00EE3D88">
              <w:rPr>
                <w:rFonts w:ascii="Arial" w:hAnsi="Arial" w:cs="Arial"/>
                <w:sz w:val="18"/>
                <w:szCs w:val="20"/>
              </w:rPr>
              <w:t xml:space="preserve"> </w:t>
            </w:r>
          </w:p>
          <w:p w14:paraId="553832DB" w14:textId="77777777" w:rsidR="00ED6DF6" w:rsidRPr="00EE3D88" w:rsidRDefault="00ED6DF6" w:rsidP="00D35805">
            <w:pPr>
              <w:spacing w:line="276" w:lineRule="auto"/>
              <w:rPr>
                <w:rFonts w:ascii="Arial Narrow" w:hAnsi="Arial Narrow" w:cs="Arial"/>
                <w:sz w:val="18"/>
                <w:szCs w:val="20"/>
              </w:rPr>
            </w:pPr>
            <w:r w:rsidRPr="00EE3D88">
              <w:rPr>
                <w:rFonts w:ascii="Arial" w:hAnsi="Arial" w:cs="Arial"/>
                <w:sz w:val="18"/>
                <w:szCs w:val="20"/>
              </w:rPr>
              <w:t xml:space="preserve">The student must apply by completing the </w:t>
            </w:r>
            <w:r w:rsidRPr="00EE3D88">
              <w:rPr>
                <w:rFonts w:ascii="Arial" w:hAnsi="Arial" w:cs="Arial"/>
                <w:i/>
                <w:sz w:val="18"/>
                <w:szCs w:val="20"/>
              </w:rPr>
              <w:t xml:space="preserve">Application for School-Based Special Provision (For OATs, SACs, &amp; SATs) </w:t>
            </w:r>
            <w:r w:rsidRPr="00EE3D88">
              <w:rPr>
                <w:rFonts w:ascii="Arial" w:hAnsi="Arial" w:cs="Arial"/>
                <w:sz w:val="18"/>
                <w:szCs w:val="20"/>
              </w:rPr>
              <w:t xml:space="preserve">form (see appendix 6) and submitting to the NDC </w:t>
            </w:r>
            <w:r w:rsidR="00D8690C">
              <w:rPr>
                <w:rFonts w:ascii="Arial" w:hAnsi="Arial" w:cs="Arial"/>
                <w:sz w:val="18"/>
                <w:szCs w:val="20"/>
              </w:rPr>
              <w:t>Director of Learning and Teaching</w:t>
            </w:r>
            <w:r w:rsidRPr="00EE3D88">
              <w:rPr>
                <w:rFonts w:ascii="Arial" w:hAnsi="Arial" w:cs="Arial"/>
                <w:sz w:val="18"/>
                <w:szCs w:val="20"/>
              </w:rPr>
              <w:t xml:space="preserve"> VCE- </w:t>
            </w:r>
            <w:r w:rsidRPr="00EE3D88">
              <w:rPr>
                <w:rFonts w:ascii="Arial" w:hAnsi="Arial" w:cs="Arial"/>
                <w:sz w:val="18"/>
                <w:szCs w:val="20"/>
                <w:lang w:val="en"/>
              </w:rPr>
              <w:t xml:space="preserve">Students are eligible for Special Provision for classroom learning and School-based Assessment if their ability to demonstrate achievement is adversely affected by: </w:t>
            </w:r>
          </w:p>
        </w:tc>
        <w:tc>
          <w:tcPr>
            <w:tcW w:w="2551" w:type="dxa"/>
            <w:vAlign w:val="center"/>
          </w:tcPr>
          <w:p w14:paraId="6803F1DE" w14:textId="77777777" w:rsidR="00ED6DF6" w:rsidRPr="00EE3D88" w:rsidRDefault="00ED6DF6" w:rsidP="00E47ACA">
            <w:pPr>
              <w:numPr>
                <w:ilvl w:val="0"/>
                <w:numId w:val="5"/>
              </w:numPr>
              <w:spacing w:after="0" w:line="240" w:lineRule="auto"/>
              <w:rPr>
                <w:rFonts w:ascii="Arial" w:hAnsi="Arial" w:cs="Arial"/>
                <w:sz w:val="18"/>
                <w:szCs w:val="20"/>
              </w:rPr>
            </w:pPr>
            <w:r w:rsidRPr="00EE3D88">
              <w:rPr>
                <w:rFonts w:ascii="Arial" w:hAnsi="Arial" w:cs="Arial"/>
                <w:sz w:val="18"/>
                <w:szCs w:val="20"/>
              </w:rPr>
              <w:t xml:space="preserve">An acute or chronic Illness </w:t>
            </w:r>
          </w:p>
          <w:p w14:paraId="7A62CA94" w14:textId="77777777" w:rsidR="00ED6DF6" w:rsidRPr="00EE3D88" w:rsidRDefault="00ED6DF6" w:rsidP="00E47ACA">
            <w:pPr>
              <w:numPr>
                <w:ilvl w:val="0"/>
                <w:numId w:val="5"/>
              </w:numPr>
              <w:spacing w:after="0" w:line="240" w:lineRule="auto"/>
              <w:rPr>
                <w:rFonts w:ascii="Arial" w:hAnsi="Arial" w:cs="Arial"/>
                <w:sz w:val="18"/>
                <w:szCs w:val="20"/>
              </w:rPr>
            </w:pPr>
            <w:r w:rsidRPr="00EE3D88">
              <w:rPr>
                <w:rFonts w:ascii="Arial" w:hAnsi="Arial" w:cs="Arial"/>
                <w:sz w:val="18"/>
                <w:szCs w:val="20"/>
              </w:rPr>
              <w:t>personal circumstances</w:t>
            </w:r>
          </w:p>
          <w:p w14:paraId="3B02966A" w14:textId="77777777" w:rsidR="00ED6DF6" w:rsidRPr="00EE3D88" w:rsidRDefault="00ED6DF6" w:rsidP="00E47ACA">
            <w:pPr>
              <w:numPr>
                <w:ilvl w:val="0"/>
                <w:numId w:val="5"/>
              </w:numPr>
              <w:spacing w:after="0" w:line="240" w:lineRule="auto"/>
              <w:rPr>
                <w:rFonts w:ascii="Arial" w:hAnsi="Arial" w:cs="Arial"/>
                <w:sz w:val="18"/>
                <w:szCs w:val="20"/>
              </w:rPr>
            </w:pPr>
            <w:r w:rsidRPr="00EE3D88">
              <w:rPr>
                <w:rFonts w:ascii="Arial" w:hAnsi="Arial" w:cs="Arial"/>
                <w:sz w:val="18"/>
                <w:szCs w:val="20"/>
              </w:rPr>
              <w:t>a long-term impairment</w:t>
            </w:r>
          </w:p>
        </w:tc>
        <w:tc>
          <w:tcPr>
            <w:tcW w:w="4111" w:type="dxa"/>
            <w:vAlign w:val="center"/>
          </w:tcPr>
          <w:p w14:paraId="6D5123B7" w14:textId="77777777" w:rsidR="00ED6DF6" w:rsidRPr="00EE3D88" w:rsidRDefault="00ED6DF6" w:rsidP="00E47ACA">
            <w:pPr>
              <w:numPr>
                <w:ilvl w:val="0"/>
                <w:numId w:val="5"/>
              </w:numPr>
              <w:shd w:val="clear" w:color="auto" w:fill="EFEFEF"/>
              <w:spacing w:before="100" w:beforeAutospacing="1" w:after="100" w:afterAutospacing="1" w:line="276" w:lineRule="auto"/>
              <w:rPr>
                <w:rFonts w:ascii="Arial" w:hAnsi="Arial" w:cs="Arial"/>
                <w:color w:val="333333"/>
                <w:sz w:val="18"/>
                <w:szCs w:val="20"/>
                <w:lang w:val="en"/>
              </w:rPr>
            </w:pPr>
            <w:r w:rsidRPr="00EE3D88">
              <w:rPr>
                <w:rFonts w:ascii="Arial" w:hAnsi="Arial" w:cs="Arial"/>
                <w:color w:val="333333"/>
                <w:sz w:val="18"/>
                <w:szCs w:val="20"/>
                <w:lang w:val="en"/>
              </w:rPr>
              <w:t>rescheduling classroom activities and/or an assessment task</w:t>
            </w:r>
          </w:p>
          <w:p w14:paraId="5CD4210F" w14:textId="77777777" w:rsidR="00ED6DF6" w:rsidRPr="00EE3D88" w:rsidRDefault="00ED6DF6" w:rsidP="00E47ACA">
            <w:pPr>
              <w:numPr>
                <w:ilvl w:val="0"/>
                <w:numId w:val="5"/>
              </w:numPr>
              <w:shd w:val="clear" w:color="auto" w:fill="EFEFEF"/>
              <w:spacing w:before="100" w:beforeAutospacing="1" w:after="100" w:afterAutospacing="1" w:line="276" w:lineRule="auto"/>
              <w:rPr>
                <w:rFonts w:ascii="Arial" w:hAnsi="Arial" w:cs="Arial"/>
                <w:color w:val="333333"/>
                <w:sz w:val="18"/>
                <w:szCs w:val="20"/>
                <w:lang w:val="en"/>
              </w:rPr>
            </w:pPr>
            <w:r w:rsidRPr="00EE3D88">
              <w:rPr>
                <w:rFonts w:ascii="Arial" w:hAnsi="Arial" w:cs="Arial"/>
                <w:color w:val="333333"/>
                <w:sz w:val="18"/>
                <w:szCs w:val="20"/>
                <w:lang w:val="en"/>
              </w:rPr>
              <w:t>allowing the student extra time to complete work or an assessment task</w:t>
            </w:r>
          </w:p>
          <w:p w14:paraId="510526C6" w14:textId="77777777" w:rsidR="00ED6DF6" w:rsidRPr="00EE3D88" w:rsidRDefault="00ED6DF6" w:rsidP="00E47ACA">
            <w:pPr>
              <w:numPr>
                <w:ilvl w:val="0"/>
                <w:numId w:val="5"/>
              </w:numPr>
              <w:shd w:val="clear" w:color="auto" w:fill="EFEFEF"/>
              <w:spacing w:before="100" w:beforeAutospacing="1" w:after="100" w:afterAutospacing="1" w:line="276" w:lineRule="auto"/>
              <w:rPr>
                <w:rFonts w:ascii="Arial" w:hAnsi="Arial" w:cs="Arial"/>
                <w:color w:val="333333"/>
                <w:sz w:val="18"/>
                <w:szCs w:val="20"/>
                <w:lang w:val="en"/>
              </w:rPr>
            </w:pPr>
            <w:r w:rsidRPr="00EE3D88">
              <w:rPr>
                <w:rFonts w:ascii="Arial" w:hAnsi="Arial" w:cs="Arial"/>
                <w:color w:val="333333"/>
                <w:sz w:val="18"/>
                <w:szCs w:val="20"/>
                <w:lang w:val="en"/>
              </w:rPr>
              <w:t>setting a substitute task of the same type</w:t>
            </w:r>
          </w:p>
          <w:p w14:paraId="4DAD4A1A" w14:textId="77777777" w:rsidR="00ED6DF6" w:rsidRPr="00EE3D88" w:rsidRDefault="00ED6DF6" w:rsidP="00E47ACA">
            <w:pPr>
              <w:numPr>
                <w:ilvl w:val="0"/>
                <w:numId w:val="5"/>
              </w:numPr>
              <w:shd w:val="clear" w:color="auto" w:fill="EFEFEF"/>
              <w:spacing w:before="100" w:beforeAutospacing="1" w:after="100" w:afterAutospacing="1" w:line="276" w:lineRule="auto"/>
              <w:rPr>
                <w:rFonts w:ascii="Arial" w:hAnsi="Arial" w:cs="Arial"/>
                <w:color w:val="333333"/>
                <w:sz w:val="18"/>
                <w:szCs w:val="20"/>
                <w:lang w:val="en"/>
              </w:rPr>
            </w:pPr>
            <w:r w:rsidRPr="00EE3D88">
              <w:rPr>
                <w:rFonts w:ascii="Arial" w:hAnsi="Arial" w:cs="Arial"/>
                <w:color w:val="333333"/>
                <w:sz w:val="18"/>
                <w:szCs w:val="20"/>
                <w:lang w:val="en"/>
              </w:rPr>
              <w:t>replacing a task with a different type</w:t>
            </w:r>
          </w:p>
          <w:p w14:paraId="0C00AEED" w14:textId="77777777" w:rsidR="00ED6DF6" w:rsidRPr="00EE3D88" w:rsidRDefault="00ED6DF6" w:rsidP="00E47ACA">
            <w:pPr>
              <w:numPr>
                <w:ilvl w:val="0"/>
                <w:numId w:val="5"/>
              </w:numPr>
              <w:shd w:val="clear" w:color="auto" w:fill="EFEFEF"/>
              <w:spacing w:before="100" w:beforeAutospacing="1" w:after="100" w:afterAutospacing="1" w:line="276" w:lineRule="auto"/>
              <w:rPr>
                <w:rFonts w:ascii="Arial" w:hAnsi="Arial" w:cs="Arial"/>
                <w:color w:val="333333"/>
                <w:sz w:val="18"/>
                <w:szCs w:val="20"/>
                <w:lang w:val="en"/>
              </w:rPr>
            </w:pPr>
            <w:r w:rsidRPr="00EE3D88">
              <w:rPr>
                <w:rFonts w:ascii="Arial" w:hAnsi="Arial" w:cs="Arial"/>
                <w:color w:val="333333"/>
                <w:sz w:val="18"/>
                <w:szCs w:val="20"/>
                <w:lang w:val="en"/>
              </w:rPr>
              <w:t>using a planned task to assess more outcomes, or aspects of outcomes, than originally intended</w:t>
            </w:r>
          </w:p>
          <w:p w14:paraId="114367A8" w14:textId="77777777" w:rsidR="00ED6DF6" w:rsidRPr="00EE3D88" w:rsidRDefault="00ED6DF6" w:rsidP="00E47ACA">
            <w:pPr>
              <w:numPr>
                <w:ilvl w:val="0"/>
                <w:numId w:val="5"/>
              </w:numPr>
              <w:shd w:val="clear" w:color="auto" w:fill="EFEFEF"/>
              <w:spacing w:before="100" w:beforeAutospacing="1" w:after="100" w:afterAutospacing="1" w:line="276" w:lineRule="auto"/>
              <w:rPr>
                <w:rFonts w:ascii="Arial" w:hAnsi="Arial" w:cs="Arial"/>
                <w:color w:val="333333"/>
                <w:sz w:val="18"/>
                <w:szCs w:val="20"/>
                <w:lang w:val="en"/>
              </w:rPr>
            </w:pPr>
            <w:r w:rsidRPr="00EE3D88">
              <w:rPr>
                <w:rFonts w:ascii="Arial" w:hAnsi="Arial" w:cs="Arial"/>
                <w:color w:val="333333"/>
                <w:sz w:val="18"/>
                <w:szCs w:val="20"/>
                <w:lang w:val="en"/>
              </w:rPr>
              <w:t>using technology, aides or other special arrangements to complete classroom learning and/or undertake assessment tasks</w:t>
            </w:r>
          </w:p>
          <w:p w14:paraId="61EC5C4A" w14:textId="77777777" w:rsidR="00ED6DF6" w:rsidRPr="00EE3D88" w:rsidRDefault="00ED6DF6" w:rsidP="00E47ACA">
            <w:pPr>
              <w:numPr>
                <w:ilvl w:val="0"/>
                <w:numId w:val="5"/>
              </w:numPr>
              <w:shd w:val="clear" w:color="auto" w:fill="EFEFEF"/>
              <w:spacing w:before="100" w:beforeAutospacing="1" w:after="100" w:afterAutospacing="1" w:line="276" w:lineRule="auto"/>
              <w:rPr>
                <w:rFonts w:ascii="Arial" w:hAnsi="Arial" w:cs="Arial"/>
                <w:color w:val="333333"/>
                <w:sz w:val="18"/>
                <w:szCs w:val="20"/>
                <w:lang w:val="en"/>
              </w:rPr>
            </w:pPr>
            <w:r w:rsidRPr="00EE3D88">
              <w:rPr>
                <w:rFonts w:ascii="Arial" w:hAnsi="Arial" w:cs="Arial"/>
                <w:color w:val="333333"/>
                <w:sz w:val="18"/>
                <w:szCs w:val="20"/>
                <w:lang w:val="en"/>
              </w:rPr>
              <w:t>deriving satisfactory completion of outcomes or a score from other assessments or work completed by the student (if the provisions already mentioned are not feasible or reasonable).</w:t>
            </w:r>
          </w:p>
        </w:tc>
      </w:tr>
      <w:tr w:rsidR="00ED6DF6" w:rsidRPr="00EE3D88" w14:paraId="07016FF2" w14:textId="77777777" w:rsidTr="00D35805">
        <w:trPr>
          <w:trHeight w:val="2346"/>
        </w:trPr>
        <w:tc>
          <w:tcPr>
            <w:tcW w:w="3715" w:type="dxa"/>
            <w:vAlign w:val="center"/>
          </w:tcPr>
          <w:p w14:paraId="09B57775" w14:textId="77777777" w:rsidR="00ED6DF6" w:rsidRPr="00EE3D88" w:rsidRDefault="00ED6DF6" w:rsidP="00D35805">
            <w:pPr>
              <w:spacing w:line="276" w:lineRule="auto"/>
              <w:rPr>
                <w:rFonts w:ascii="Arial" w:hAnsi="Arial" w:cs="Arial"/>
                <w:sz w:val="18"/>
                <w:szCs w:val="20"/>
                <w:u w:val="single"/>
              </w:rPr>
            </w:pPr>
            <w:r w:rsidRPr="00EE3D88">
              <w:rPr>
                <w:rFonts w:ascii="Arial" w:hAnsi="Arial" w:cs="Arial"/>
                <w:sz w:val="18"/>
                <w:szCs w:val="20"/>
                <w:u w:val="single"/>
              </w:rPr>
              <w:t>Special Examination Arrangements</w:t>
            </w:r>
          </w:p>
          <w:p w14:paraId="11B47290" w14:textId="77777777" w:rsidR="00ED6DF6" w:rsidRPr="00EE3D88" w:rsidRDefault="00ED6DF6" w:rsidP="00D35805">
            <w:pPr>
              <w:spacing w:line="276" w:lineRule="auto"/>
              <w:rPr>
                <w:rFonts w:ascii="Arial" w:hAnsi="Arial" w:cs="Arial"/>
                <w:sz w:val="18"/>
                <w:szCs w:val="20"/>
              </w:rPr>
            </w:pPr>
            <w:r w:rsidRPr="00EE3D88">
              <w:rPr>
                <w:rFonts w:ascii="Arial" w:hAnsi="Arial" w:cs="Arial"/>
                <w:sz w:val="18"/>
                <w:szCs w:val="20"/>
                <w:lang w:val="en"/>
              </w:rPr>
              <w:t>(Approved by VCAA) - Schools can apply for special examination arrangements for students with a disability or illness.</w:t>
            </w:r>
          </w:p>
        </w:tc>
        <w:tc>
          <w:tcPr>
            <w:tcW w:w="2551" w:type="dxa"/>
            <w:vAlign w:val="center"/>
          </w:tcPr>
          <w:p w14:paraId="529BB47C" w14:textId="77777777" w:rsidR="00ED6DF6" w:rsidRPr="00EE3D88" w:rsidRDefault="00926C33" w:rsidP="00E47ACA">
            <w:pPr>
              <w:numPr>
                <w:ilvl w:val="0"/>
                <w:numId w:val="6"/>
              </w:numPr>
              <w:spacing w:after="0" w:line="240" w:lineRule="auto"/>
              <w:rPr>
                <w:rFonts w:ascii="Arial" w:hAnsi="Arial" w:cs="Arial"/>
                <w:sz w:val="18"/>
                <w:szCs w:val="20"/>
              </w:rPr>
            </w:pPr>
            <w:r>
              <w:rPr>
                <w:rFonts w:ascii="Arial" w:hAnsi="Arial" w:cs="Arial"/>
                <w:sz w:val="18"/>
                <w:szCs w:val="20"/>
              </w:rPr>
              <w:t>H</w:t>
            </w:r>
            <w:r w:rsidR="00ED6DF6" w:rsidRPr="00EE3D88">
              <w:rPr>
                <w:rFonts w:ascii="Arial" w:hAnsi="Arial" w:cs="Arial"/>
                <w:sz w:val="18"/>
                <w:szCs w:val="20"/>
              </w:rPr>
              <w:t>ealth impairment</w:t>
            </w:r>
          </w:p>
          <w:p w14:paraId="3A67DF66" w14:textId="77777777" w:rsidR="00ED6DF6" w:rsidRPr="00EE3D88" w:rsidRDefault="00926C33" w:rsidP="00E47ACA">
            <w:pPr>
              <w:numPr>
                <w:ilvl w:val="0"/>
                <w:numId w:val="6"/>
              </w:numPr>
              <w:spacing w:after="0" w:line="240" w:lineRule="auto"/>
              <w:rPr>
                <w:rFonts w:ascii="Arial" w:hAnsi="Arial" w:cs="Arial"/>
                <w:sz w:val="18"/>
                <w:szCs w:val="20"/>
              </w:rPr>
            </w:pPr>
            <w:r>
              <w:rPr>
                <w:rFonts w:ascii="Arial" w:hAnsi="Arial" w:cs="Arial"/>
                <w:sz w:val="18"/>
                <w:szCs w:val="20"/>
              </w:rPr>
              <w:t>P</w:t>
            </w:r>
            <w:r w:rsidR="00ED6DF6" w:rsidRPr="00EE3D88">
              <w:rPr>
                <w:rFonts w:ascii="Arial" w:hAnsi="Arial" w:cs="Arial"/>
                <w:sz w:val="18"/>
                <w:szCs w:val="20"/>
              </w:rPr>
              <w:t>hysical disability</w:t>
            </w:r>
          </w:p>
          <w:p w14:paraId="3DF22A8A" w14:textId="77777777" w:rsidR="00926C33" w:rsidRDefault="00926C33" w:rsidP="00926C33">
            <w:pPr>
              <w:numPr>
                <w:ilvl w:val="0"/>
                <w:numId w:val="6"/>
              </w:numPr>
              <w:spacing w:after="0" w:line="240" w:lineRule="auto"/>
              <w:rPr>
                <w:rFonts w:ascii="Arial" w:hAnsi="Arial" w:cs="Arial"/>
                <w:sz w:val="18"/>
                <w:szCs w:val="20"/>
              </w:rPr>
            </w:pPr>
            <w:r>
              <w:rPr>
                <w:rFonts w:ascii="Arial" w:hAnsi="Arial" w:cs="Arial"/>
                <w:sz w:val="18"/>
                <w:szCs w:val="20"/>
              </w:rPr>
              <w:t>Mental Health conditions</w:t>
            </w:r>
          </w:p>
          <w:p w14:paraId="0E56CBD9" w14:textId="77777777" w:rsidR="00ED6DF6" w:rsidRPr="00EE3D88" w:rsidRDefault="00926C33" w:rsidP="00E47ACA">
            <w:pPr>
              <w:numPr>
                <w:ilvl w:val="0"/>
                <w:numId w:val="6"/>
              </w:numPr>
              <w:spacing w:after="0" w:line="240" w:lineRule="auto"/>
              <w:rPr>
                <w:rFonts w:ascii="Arial" w:hAnsi="Arial" w:cs="Arial"/>
                <w:sz w:val="18"/>
                <w:szCs w:val="20"/>
              </w:rPr>
            </w:pPr>
            <w:r>
              <w:rPr>
                <w:rFonts w:ascii="Arial" w:hAnsi="Arial" w:cs="Arial"/>
                <w:sz w:val="18"/>
                <w:szCs w:val="20"/>
              </w:rPr>
              <w:t xml:space="preserve">Specific Learning disorder </w:t>
            </w:r>
          </w:p>
          <w:p w14:paraId="32D703E6" w14:textId="77777777" w:rsidR="00ED6DF6" w:rsidRPr="00EE3D88" w:rsidRDefault="00926C33" w:rsidP="00E47ACA">
            <w:pPr>
              <w:numPr>
                <w:ilvl w:val="0"/>
                <w:numId w:val="6"/>
              </w:numPr>
              <w:spacing w:after="0" w:line="240" w:lineRule="auto"/>
              <w:rPr>
                <w:rFonts w:ascii="Arial" w:hAnsi="Arial" w:cs="Arial"/>
                <w:sz w:val="18"/>
                <w:szCs w:val="20"/>
              </w:rPr>
            </w:pPr>
            <w:r>
              <w:rPr>
                <w:rFonts w:ascii="Arial" w:hAnsi="Arial" w:cs="Arial"/>
                <w:sz w:val="18"/>
                <w:szCs w:val="20"/>
              </w:rPr>
              <w:t>L</w:t>
            </w:r>
            <w:r w:rsidR="00ED6DF6" w:rsidRPr="00EE3D88">
              <w:rPr>
                <w:rFonts w:ascii="Arial" w:hAnsi="Arial" w:cs="Arial"/>
                <w:sz w:val="18"/>
                <w:szCs w:val="20"/>
              </w:rPr>
              <w:t>anguage disorder</w:t>
            </w:r>
          </w:p>
        </w:tc>
        <w:tc>
          <w:tcPr>
            <w:tcW w:w="4111" w:type="dxa"/>
            <w:vAlign w:val="center"/>
          </w:tcPr>
          <w:p w14:paraId="7DBD4DA4" w14:textId="77777777" w:rsidR="00ED6DF6" w:rsidRPr="00EE3D88" w:rsidRDefault="00ED6DF6" w:rsidP="00E47ACA">
            <w:pPr>
              <w:numPr>
                <w:ilvl w:val="0"/>
                <w:numId w:val="6"/>
              </w:numPr>
              <w:spacing w:after="0" w:line="276" w:lineRule="auto"/>
              <w:rPr>
                <w:rFonts w:ascii="Arial" w:hAnsi="Arial" w:cs="Arial"/>
                <w:sz w:val="18"/>
                <w:szCs w:val="20"/>
              </w:rPr>
            </w:pPr>
            <w:r w:rsidRPr="00EE3D88">
              <w:rPr>
                <w:rFonts w:ascii="Arial" w:hAnsi="Arial" w:cs="Arial"/>
                <w:sz w:val="18"/>
                <w:szCs w:val="20"/>
              </w:rPr>
              <w:t>Total duration of examinations</w:t>
            </w:r>
          </w:p>
          <w:p w14:paraId="62588A88" w14:textId="77777777" w:rsidR="00ED6DF6" w:rsidRPr="00EE3D88" w:rsidRDefault="00ED6DF6" w:rsidP="00E47ACA">
            <w:pPr>
              <w:numPr>
                <w:ilvl w:val="0"/>
                <w:numId w:val="6"/>
              </w:numPr>
              <w:spacing w:after="0" w:line="276" w:lineRule="auto"/>
              <w:rPr>
                <w:rFonts w:ascii="Arial" w:hAnsi="Arial" w:cs="Arial"/>
                <w:sz w:val="18"/>
                <w:szCs w:val="20"/>
              </w:rPr>
            </w:pPr>
            <w:r w:rsidRPr="00EE3D88">
              <w:rPr>
                <w:rFonts w:ascii="Arial" w:hAnsi="Arial" w:cs="Arial"/>
                <w:sz w:val="18"/>
                <w:szCs w:val="20"/>
              </w:rPr>
              <w:t>Separate examination room</w:t>
            </w:r>
          </w:p>
          <w:p w14:paraId="79C76A48" w14:textId="77777777" w:rsidR="00ED6DF6" w:rsidRPr="00EE3D88" w:rsidRDefault="00ED6DF6" w:rsidP="00E47ACA">
            <w:pPr>
              <w:numPr>
                <w:ilvl w:val="0"/>
                <w:numId w:val="6"/>
              </w:numPr>
              <w:spacing w:after="0" w:line="276" w:lineRule="auto"/>
              <w:rPr>
                <w:rFonts w:ascii="Arial" w:hAnsi="Arial" w:cs="Arial"/>
                <w:sz w:val="18"/>
                <w:szCs w:val="20"/>
              </w:rPr>
            </w:pPr>
            <w:r w:rsidRPr="00EE3D88">
              <w:rPr>
                <w:rFonts w:ascii="Arial" w:hAnsi="Arial" w:cs="Arial"/>
                <w:sz w:val="18"/>
                <w:szCs w:val="20"/>
              </w:rPr>
              <w:t>Separate supervision</w:t>
            </w:r>
          </w:p>
          <w:p w14:paraId="7245350E" w14:textId="77777777" w:rsidR="00ED6DF6" w:rsidRPr="00EE3D88" w:rsidRDefault="00ED6DF6" w:rsidP="00E47ACA">
            <w:pPr>
              <w:numPr>
                <w:ilvl w:val="0"/>
                <w:numId w:val="6"/>
              </w:numPr>
              <w:spacing w:after="0" w:line="276" w:lineRule="auto"/>
              <w:rPr>
                <w:rFonts w:ascii="Arial" w:hAnsi="Arial" w:cs="Arial"/>
                <w:sz w:val="18"/>
                <w:szCs w:val="20"/>
              </w:rPr>
            </w:pPr>
            <w:r w:rsidRPr="00EE3D88">
              <w:rPr>
                <w:rFonts w:ascii="Arial" w:hAnsi="Arial" w:cs="Arial"/>
                <w:sz w:val="18"/>
                <w:szCs w:val="20"/>
              </w:rPr>
              <w:t>Readers</w:t>
            </w:r>
          </w:p>
          <w:p w14:paraId="64113F50" w14:textId="77777777" w:rsidR="00ED6DF6" w:rsidRPr="00EE3D88" w:rsidRDefault="00ED6DF6" w:rsidP="00E47ACA">
            <w:pPr>
              <w:numPr>
                <w:ilvl w:val="0"/>
                <w:numId w:val="6"/>
              </w:numPr>
              <w:spacing w:after="0" w:line="276" w:lineRule="auto"/>
              <w:rPr>
                <w:rFonts w:ascii="Arial" w:hAnsi="Arial" w:cs="Arial"/>
                <w:sz w:val="18"/>
                <w:szCs w:val="20"/>
              </w:rPr>
            </w:pPr>
            <w:r w:rsidRPr="00EE3D88">
              <w:rPr>
                <w:rFonts w:ascii="Arial" w:hAnsi="Arial" w:cs="Arial"/>
                <w:sz w:val="18"/>
                <w:szCs w:val="20"/>
              </w:rPr>
              <w:t>Scribes</w:t>
            </w:r>
          </w:p>
          <w:p w14:paraId="04B6C931" w14:textId="77777777" w:rsidR="00ED6DF6" w:rsidRPr="00EE3D88" w:rsidRDefault="00ED6DF6" w:rsidP="00E47ACA">
            <w:pPr>
              <w:numPr>
                <w:ilvl w:val="0"/>
                <w:numId w:val="6"/>
              </w:numPr>
              <w:spacing w:after="0" w:line="276" w:lineRule="auto"/>
              <w:rPr>
                <w:rFonts w:ascii="Arial" w:hAnsi="Arial" w:cs="Arial"/>
                <w:sz w:val="18"/>
                <w:szCs w:val="20"/>
              </w:rPr>
            </w:pPr>
            <w:r w:rsidRPr="00EE3D88">
              <w:rPr>
                <w:rFonts w:ascii="Arial" w:hAnsi="Arial" w:cs="Arial"/>
                <w:sz w:val="18"/>
                <w:szCs w:val="20"/>
              </w:rPr>
              <w:t>Clarifiers</w:t>
            </w:r>
          </w:p>
          <w:p w14:paraId="73510A34" w14:textId="77777777" w:rsidR="00ED6DF6" w:rsidRPr="00EE3D88" w:rsidRDefault="00ED6DF6" w:rsidP="00E47ACA">
            <w:pPr>
              <w:numPr>
                <w:ilvl w:val="0"/>
                <w:numId w:val="6"/>
              </w:numPr>
              <w:spacing w:after="0" w:line="276" w:lineRule="auto"/>
              <w:rPr>
                <w:rFonts w:ascii="Arial" w:hAnsi="Arial" w:cs="Arial"/>
                <w:sz w:val="18"/>
                <w:szCs w:val="20"/>
              </w:rPr>
            </w:pPr>
            <w:r w:rsidRPr="00EE3D88">
              <w:rPr>
                <w:rFonts w:ascii="Arial" w:hAnsi="Arial" w:cs="Arial"/>
                <w:sz w:val="18"/>
                <w:szCs w:val="20"/>
              </w:rPr>
              <w:t>Use of computers</w:t>
            </w:r>
          </w:p>
        </w:tc>
      </w:tr>
    </w:tbl>
    <w:p w14:paraId="5D303E8D" w14:textId="77777777" w:rsidR="00D35805" w:rsidRPr="00EE3D88" w:rsidRDefault="00D35805" w:rsidP="00F31CFC">
      <w:pPr>
        <w:ind w:left="720"/>
        <w:jc w:val="both"/>
        <w:rPr>
          <w:rFonts w:ascii="Arial" w:hAnsi="Arial" w:cs="Arial"/>
          <w:sz w:val="18"/>
          <w:szCs w:val="20"/>
        </w:rPr>
      </w:pPr>
    </w:p>
    <w:p w14:paraId="1EDC8470" w14:textId="77777777" w:rsidR="00D35805" w:rsidRPr="00EE3D88" w:rsidRDefault="00D35805">
      <w:pPr>
        <w:rPr>
          <w:rFonts w:ascii="Arial" w:hAnsi="Arial" w:cs="Arial"/>
          <w:sz w:val="18"/>
          <w:szCs w:val="20"/>
        </w:rPr>
      </w:pPr>
      <w:r w:rsidRPr="00EE3D88">
        <w:rPr>
          <w:rFonts w:ascii="Arial" w:hAnsi="Arial" w:cs="Arial"/>
          <w:sz w:val="18"/>
          <w:szCs w:val="20"/>
        </w:rPr>
        <w:br w:type="page"/>
      </w:r>
    </w:p>
    <w:p w14:paraId="0CD16EAB" w14:textId="77777777" w:rsidR="006606E0" w:rsidRDefault="006606E0" w:rsidP="00FA7139">
      <w:pPr>
        <w:pStyle w:val="Heading2"/>
        <w:ind w:left="0"/>
        <w:rPr>
          <w:sz w:val="22"/>
        </w:rPr>
      </w:pPr>
    </w:p>
    <w:p w14:paraId="598F4F84" w14:textId="77777777" w:rsidR="00ED6DF6" w:rsidRPr="00EE3D88" w:rsidRDefault="00D35805" w:rsidP="00FA7139">
      <w:pPr>
        <w:pStyle w:val="Heading2"/>
        <w:ind w:left="0"/>
        <w:rPr>
          <w:sz w:val="22"/>
        </w:rPr>
      </w:pPr>
      <w:bookmarkStart w:id="71" w:name="_Toc125460201"/>
      <w:r w:rsidRPr="00EE3D88">
        <w:rPr>
          <w:sz w:val="22"/>
        </w:rPr>
        <w:t>Breach of rules</w:t>
      </w:r>
      <w:bookmarkEnd w:id="71"/>
    </w:p>
    <w:p w14:paraId="69EA5A09" w14:textId="77777777" w:rsidR="00D35805" w:rsidRPr="00EE3D88" w:rsidRDefault="00D35805" w:rsidP="00795F8D">
      <w:pPr>
        <w:spacing w:after="0"/>
        <w:jc w:val="both"/>
        <w:rPr>
          <w:rFonts w:ascii="Arial" w:hAnsi="Arial" w:cs="Arial"/>
          <w:sz w:val="18"/>
          <w:szCs w:val="20"/>
        </w:rPr>
      </w:pPr>
      <w:r w:rsidRPr="00EE3D88">
        <w:rPr>
          <w:rFonts w:ascii="Arial" w:hAnsi="Arial" w:cs="Arial"/>
          <w:sz w:val="18"/>
          <w:szCs w:val="20"/>
        </w:rPr>
        <w:t xml:space="preserve">All students need to be aware that it is their responsibility to ensure that the teacher has no difficulty in authenticating their work.  </w:t>
      </w:r>
    </w:p>
    <w:p w14:paraId="5E8CF85D" w14:textId="77777777" w:rsidR="00D35805" w:rsidRPr="00EE3D88" w:rsidRDefault="00D35805" w:rsidP="004B3737">
      <w:pPr>
        <w:spacing w:before="240" w:after="0"/>
        <w:ind w:left="288"/>
        <w:jc w:val="both"/>
        <w:rPr>
          <w:rFonts w:ascii="Arial" w:hAnsi="Arial" w:cs="Arial"/>
          <w:sz w:val="18"/>
          <w:szCs w:val="20"/>
        </w:rPr>
      </w:pPr>
      <w:r w:rsidRPr="00EE3D88">
        <w:rPr>
          <w:rFonts w:ascii="Arial" w:hAnsi="Arial" w:cs="Arial"/>
          <w:sz w:val="18"/>
          <w:szCs w:val="20"/>
        </w:rPr>
        <w:t>If a subject teacher believes that the work submitted by a student for assessment:</w:t>
      </w:r>
    </w:p>
    <w:p w14:paraId="6120F39B" w14:textId="77777777" w:rsidR="00D35805" w:rsidRPr="00EE3D88" w:rsidRDefault="00D35805" w:rsidP="00E47ACA">
      <w:pPr>
        <w:pStyle w:val="ListParagraph"/>
        <w:numPr>
          <w:ilvl w:val="0"/>
          <w:numId w:val="4"/>
        </w:numPr>
        <w:spacing w:after="0"/>
        <w:ind w:left="1008"/>
        <w:jc w:val="both"/>
        <w:rPr>
          <w:rFonts w:ascii="Arial" w:hAnsi="Arial" w:cs="Arial"/>
          <w:sz w:val="18"/>
          <w:szCs w:val="20"/>
        </w:rPr>
      </w:pPr>
      <w:r w:rsidRPr="00EE3D88">
        <w:rPr>
          <w:rFonts w:ascii="Arial" w:hAnsi="Arial" w:cs="Arial"/>
          <w:sz w:val="18"/>
          <w:szCs w:val="20"/>
        </w:rPr>
        <w:t>is not typical of the work produced by the student</w:t>
      </w:r>
    </w:p>
    <w:p w14:paraId="482E69C2" w14:textId="77777777" w:rsidR="00D35805" w:rsidRPr="00EE3D88" w:rsidRDefault="00D35805" w:rsidP="00E47ACA">
      <w:pPr>
        <w:pStyle w:val="ListParagraph"/>
        <w:numPr>
          <w:ilvl w:val="0"/>
          <w:numId w:val="4"/>
        </w:numPr>
        <w:spacing w:after="0"/>
        <w:ind w:left="1008"/>
        <w:jc w:val="both"/>
        <w:rPr>
          <w:rFonts w:ascii="Arial" w:hAnsi="Arial" w:cs="Arial"/>
          <w:sz w:val="18"/>
          <w:szCs w:val="20"/>
        </w:rPr>
      </w:pPr>
      <w:r w:rsidRPr="00EE3D88">
        <w:rPr>
          <w:rFonts w:ascii="Arial" w:hAnsi="Arial" w:cs="Arial"/>
          <w:sz w:val="18"/>
          <w:szCs w:val="20"/>
        </w:rPr>
        <w:t>is inconsistent with the teacher’s knowledge of the student’s ability</w:t>
      </w:r>
    </w:p>
    <w:p w14:paraId="379C1942" w14:textId="77777777" w:rsidR="00D35805" w:rsidRPr="00EE3D88" w:rsidRDefault="00D35805" w:rsidP="00E47ACA">
      <w:pPr>
        <w:pStyle w:val="ListParagraph"/>
        <w:numPr>
          <w:ilvl w:val="0"/>
          <w:numId w:val="4"/>
        </w:numPr>
        <w:spacing w:after="0"/>
        <w:ind w:left="1008"/>
        <w:jc w:val="both"/>
        <w:rPr>
          <w:rFonts w:ascii="Arial" w:hAnsi="Arial" w:cs="Arial"/>
          <w:sz w:val="18"/>
          <w:szCs w:val="20"/>
        </w:rPr>
      </w:pPr>
      <w:r w:rsidRPr="00EE3D88">
        <w:rPr>
          <w:rFonts w:ascii="Arial" w:hAnsi="Arial" w:cs="Arial"/>
          <w:sz w:val="18"/>
          <w:szCs w:val="20"/>
        </w:rPr>
        <w:t>contains unacknowledged material</w:t>
      </w:r>
    </w:p>
    <w:p w14:paraId="7A81D463" w14:textId="77777777" w:rsidR="00D35805" w:rsidRPr="00EE3D88" w:rsidRDefault="00D35805" w:rsidP="00F3296F">
      <w:pPr>
        <w:pStyle w:val="ListParagraph"/>
        <w:numPr>
          <w:ilvl w:val="0"/>
          <w:numId w:val="4"/>
        </w:numPr>
        <w:spacing w:after="0"/>
        <w:ind w:left="1008"/>
        <w:jc w:val="both"/>
        <w:rPr>
          <w:rFonts w:ascii="Arial" w:hAnsi="Arial" w:cs="Arial"/>
          <w:sz w:val="18"/>
          <w:szCs w:val="20"/>
        </w:rPr>
      </w:pPr>
      <w:r w:rsidRPr="00EE3D88">
        <w:rPr>
          <w:rFonts w:ascii="Arial" w:hAnsi="Arial" w:cs="Arial"/>
          <w:sz w:val="18"/>
          <w:szCs w:val="20"/>
        </w:rPr>
        <w:t xml:space="preserve">has not been sighted and monitored by the teacher during its development, </w:t>
      </w:r>
    </w:p>
    <w:p w14:paraId="61BDCAE1" w14:textId="77777777" w:rsidR="00D35805" w:rsidRPr="00EE3D88" w:rsidRDefault="00D35805" w:rsidP="00795F8D">
      <w:pPr>
        <w:spacing w:after="0"/>
        <w:ind w:left="1008"/>
        <w:jc w:val="both"/>
        <w:rPr>
          <w:rFonts w:ascii="Arial" w:hAnsi="Arial" w:cs="Arial"/>
          <w:sz w:val="18"/>
          <w:szCs w:val="20"/>
        </w:rPr>
      </w:pPr>
      <w:r w:rsidRPr="00EE3D88">
        <w:rPr>
          <w:rFonts w:ascii="Arial" w:hAnsi="Arial" w:cs="Arial"/>
          <w:sz w:val="18"/>
          <w:szCs w:val="20"/>
        </w:rPr>
        <w:t>then the work will not be accepted for assessment until the student provides evidence to show that the work is their own.</w:t>
      </w:r>
    </w:p>
    <w:p w14:paraId="491D0FC0" w14:textId="77777777" w:rsidR="004B3737" w:rsidRPr="00EE3D88" w:rsidRDefault="004B3737" w:rsidP="00795F8D">
      <w:pPr>
        <w:spacing w:after="0"/>
        <w:ind w:left="288"/>
        <w:jc w:val="both"/>
        <w:rPr>
          <w:rFonts w:ascii="Arial" w:hAnsi="Arial" w:cs="Arial"/>
          <w:sz w:val="18"/>
          <w:szCs w:val="20"/>
        </w:rPr>
      </w:pPr>
    </w:p>
    <w:p w14:paraId="7AF215CF" w14:textId="06192C23" w:rsidR="00D35805" w:rsidRPr="00EE3D88" w:rsidRDefault="00D35805" w:rsidP="00795F8D">
      <w:pPr>
        <w:spacing w:after="0"/>
        <w:ind w:left="288"/>
        <w:jc w:val="both"/>
        <w:rPr>
          <w:rFonts w:ascii="Arial" w:hAnsi="Arial" w:cs="Arial"/>
          <w:sz w:val="18"/>
          <w:szCs w:val="20"/>
        </w:rPr>
      </w:pPr>
      <w:r w:rsidRPr="00EE3D88">
        <w:rPr>
          <w:rFonts w:ascii="Arial" w:hAnsi="Arial" w:cs="Arial"/>
          <w:sz w:val="18"/>
          <w:szCs w:val="20"/>
        </w:rPr>
        <w:t xml:space="preserve">If the subject teacher believes that a breach of rules has occurred, the student will be informed by </w:t>
      </w:r>
      <w:r w:rsidR="00261D4C">
        <w:rPr>
          <w:rFonts w:ascii="Arial" w:hAnsi="Arial" w:cs="Arial"/>
          <w:sz w:val="18"/>
          <w:szCs w:val="20"/>
        </w:rPr>
        <w:t>a SEQTA Pastoral Care Note</w:t>
      </w:r>
      <w:r w:rsidRPr="00EE3D88">
        <w:rPr>
          <w:rFonts w:ascii="Arial" w:hAnsi="Arial" w:cs="Arial"/>
          <w:sz w:val="18"/>
          <w:szCs w:val="20"/>
        </w:rPr>
        <w:t xml:space="preserve">. The teacher will then report the suspected breach of rules to the </w:t>
      </w:r>
      <w:r w:rsidR="00D8690C">
        <w:rPr>
          <w:rFonts w:ascii="Arial" w:hAnsi="Arial" w:cs="Arial"/>
          <w:sz w:val="18"/>
          <w:szCs w:val="20"/>
        </w:rPr>
        <w:t>Director of Learning and Teaching</w:t>
      </w:r>
      <w:r w:rsidR="00261D4C">
        <w:rPr>
          <w:rFonts w:ascii="Arial" w:hAnsi="Arial" w:cs="Arial"/>
          <w:sz w:val="18"/>
          <w:szCs w:val="20"/>
        </w:rPr>
        <w:t xml:space="preserve"> who will </w:t>
      </w:r>
      <w:proofErr w:type="gramStart"/>
      <w:r w:rsidR="00261D4C">
        <w:rPr>
          <w:rFonts w:ascii="Arial" w:hAnsi="Arial" w:cs="Arial"/>
          <w:sz w:val="18"/>
          <w:szCs w:val="20"/>
        </w:rPr>
        <w:t>conduct an investigation</w:t>
      </w:r>
      <w:proofErr w:type="gramEnd"/>
      <w:r w:rsidR="00261D4C">
        <w:rPr>
          <w:rFonts w:ascii="Arial" w:hAnsi="Arial" w:cs="Arial"/>
          <w:sz w:val="18"/>
          <w:szCs w:val="20"/>
        </w:rPr>
        <w:t>.</w:t>
      </w:r>
    </w:p>
    <w:p w14:paraId="343B96F8" w14:textId="77777777" w:rsidR="00D35805" w:rsidRPr="00EE3D88" w:rsidRDefault="00D35805" w:rsidP="00795F8D">
      <w:pPr>
        <w:spacing w:after="0"/>
        <w:jc w:val="both"/>
        <w:rPr>
          <w:rFonts w:ascii="Arial" w:hAnsi="Arial" w:cs="Arial"/>
          <w:sz w:val="18"/>
          <w:szCs w:val="20"/>
        </w:rPr>
      </w:pPr>
    </w:p>
    <w:p w14:paraId="6D1B69CE" w14:textId="53875F68" w:rsidR="00D35805" w:rsidRPr="00EE3D88" w:rsidRDefault="00D35805" w:rsidP="00795F8D">
      <w:pPr>
        <w:spacing w:after="0"/>
        <w:ind w:left="288"/>
        <w:jc w:val="both"/>
        <w:rPr>
          <w:rFonts w:ascii="Arial" w:hAnsi="Arial" w:cs="Arial"/>
          <w:sz w:val="18"/>
          <w:szCs w:val="20"/>
        </w:rPr>
      </w:pPr>
      <w:r w:rsidRPr="00EE3D88">
        <w:rPr>
          <w:rFonts w:ascii="Arial" w:hAnsi="Arial" w:cs="Arial"/>
          <w:sz w:val="18"/>
          <w:szCs w:val="20"/>
        </w:rPr>
        <w:t xml:space="preserve">Prior to a decision being made by the </w:t>
      </w:r>
      <w:r w:rsidR="0029379A" w:rsidRPr="00EE3D88">
        <w:rPr>
          <w:rFonts w:ascii="Arial" w:hAnsi="Arial" w:cs="Arial"/>
          <w:sz w:val="18"/>
          <w:szCs w:val="20"/>
        </w:rPr>
        <w:t>school that</w:t>
      </w:r>
      <w:r w:rsidRPr="00EE3D88">
        <w:rPr>
          <w:rFonts w:ascii="Arial" w:hAnsi="Arial" w:cs="Arial"/>
          <w:sz w:val="18"/>
          <w:szCs w:val="20"/>
        </w:rPr>
        <w:t xml:space="preserve"> may result in a penalty being imposed, the student will be requested to attend an interview with the </w:t>
      </w:r>
      <w:r w:rsidR="00261D4C">
        <w:rPr>
          <w:rFonts w:ascii="Arial" w:hAnsi="Arial" w:cs="Arial"/>
          <w:sz w:val="18"/>
          <w:szCs w:val="20"/>
        </w:rPr>
        <w:t>Deputy</w:t>
      </w:r>
      <w:r w:rsidR="00D8690C">
        <w:rPr>
          <w:rFonts w:ascii="Arial" w:hAnsi="Arial" w:cs="Arial"/>
          <w:sz w:val="18"/>
          <w:szCs w:val="20"/>
        </w:rPr>
        <w:t xml:space="preserve"> of Learning and Teaching</w:t>
      </w:r>
      <w:r w:rsidRPr="00EE3D88">
        <w:rPr>
          <w:rFonts w:ascii="Arial" w:hAnsi="Arial" w:cs="Arial"/>
          <w:sz w:val="18"/>
          <w:szCs w:val="20"/>
        </w:rPr>
        <w:t>.</w:t>
      </w:r>
      <w:r w:rsidR="00261D4C">
        <w:rPr>
          <w:rFonts w:ascii="Arial" w:hAnsi="Arial" w:cs="Arial"/>
          <w:sz w:val="18"/>
          <w:szCs w:val="20"/>
        </w:rPr>
        <w:t xml:space="preserve"> The Deputy of Leaning and Teaching will be the </w:t>
      </w:r>
      <w:r w:rsidR="00681B4A">
        <w:rPr>
          <w:rFonts w:ascii="Arial" w:hAnsi="Arial" w:cs="Arial"/>
          <w:sz w:val="18"/>
          <w:szCs w:val="20"/>
        </w:rPr>
        <w:t>decision maker.</w:t>
      </w:r>
      <w:r w:rsidRPr="00EE3D88">
        <w:rPr>
          <w:rFonts w:ascii="Arial" w:hAnsi="Arial" w:cs="Arial"/>
          <w:sz w:val="18"/>
          <w:szCs w:val="20"/>
        </w:rPr>
        <w:t xml:space="preserve">  The student will be given 24 </w:t>
      </w:r>
      <w:r w:rsidR="001D0AE5" w:rsidRPr="00EE3D88">
        <w:rPr>
          <w:rFonts w:ascii="Arial" w:hAnsi="Arial" w:cs="Arial"/>
          <w:sz w:val="18"/>
          <w:szCs w:val="20"/>
        </w:rPr>
        <w:t>hours’ notice</w:t>
      </w:r>
      <w:r w:rsidRPr="00EE3D88">
        <w:rPr>
          <w:rFonts w:ascii="Arial" w:hAnsi="Arial" w:cs="Arial"/>
          <w:sz w:val="18"/>
          <w:szCs w:val="20"/>
        </w:rPr>
        <w:t xml:space="preserve"> of this meeting and advised that a parent or friend may accompany them to the interview in a support role, but not as an advocate.</w:t>
      </w:r>
    </w:p>
    <w:p w14:paraId="4FB6E923" w14:textId="77777777" w:rsidR="00D35805" w:rsidRPr="00EE3D88" w:rsidRDefault="00D35805" w:rsidP="00795F8D">
      <w:pPr>
        <w:spacing w:after="0"/>
        <w:jc w:val="both"/>
        <w:rPr>
          <w:rFonts w:ascii="Arial" w:hAnsi="Arial" w:cs="Arial"/>
          <w:sz w:val="18"/>
          <w:szCs w:val="20"/>
        </w:rPr>
      </w:pPr>
    </w:p>
    <w:p w14:paraId="371AD3BC" w14:textId="77777777" w:rsidR="00D35805" w:rsidRPr="00EE3D88" w:rsidRDefault="00D35805" w:rsidP="00F3296F">
      <w:pPr>
        <w:spacing w:after="0"/>
        <w:ind w:left="288"/>
        <w:jc w:val="both"/>
        <w:rPr>
          <w:rFonts w:ascii="Arial" w:hAnsi="Arial" w:cs="Arial"/>
          <w:sz w:val="18"/>
          <w:szCs w:val="20"/>
        </w:rPr>
      </w:pPr>
      <w:r w:rsidRPr="00EE3D88">
        <w:rPr>
          <w:rFonts w:ascii="Arial" w:hAnsi="Arial" w:cs="Arial"/>
          <w:sz w:val="18"/>
          <w:szCs w:val="20"/>
        </w:rPr>
        <w:t>The student will be notified in writing of the decision/penalties imposed and their rights of appeal.  The decision/penalty imposed by the school could be in the form of:</w:t>
      </w:r>
    </w:p>
    <w:p w14:paraId="1B399BFB" w14:textId="77777777" w:rsidR="00D35805" w:rsidRPr="00EE3D88" w:rsidRDefault="00D35805" w:rsidP="00795F8D">
      <w:pPr>
        <w:spacing w:after="0"/>
        <w:jc w:val="both"/>
        <w:rPr>
          <w:rFonts w:ascii="Arial" w:hAnsi="Arial" w:cs="Arial"/>
          <w:sz w:val="18"/>
          <w:szCs w:val="20"/>
        </w:rPr>
      </w:pPr>
    </w:p>
    <w:p w14:paraId="0C21A701" w14:textId="77777777" w:rsidR="00D35805" w:rsidRPr="00EE3D88" w:rsidRDefault="00D35805" w:rsidP="00E47ACA">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a reprimand to the student or</w:t>
      </w:r>
    </w:p>
    <w:p w14:paraId="02109B66" w14:textId="77777777" w:rsidR="00D35805" w:rsidRPr="00EE3D88" w:rsidRDefault="00D35805" w:rsidP="00E47ACA">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if there is sufficient time before the due dates designated by the school or VCAA, the student could be asked to resubmit the work or</w:t>
      </w:r>
    </w:p>
    <w:p w14:paraId="522636D9" w14:textId="77777777" w:rsidR="00D35805" w:rsidRPr="00EE3D88" w:rsidRDefault="00D35805" w:rsidP="00E47ACA">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refuse to accept that part of the work which infringes the rules and base a decision whether to award the outcome an N or an S upon the remainder of the work or</w:t>
      </w:r>
    </w:p>
    <w:p w14:paraId="1F1315C7" w14:textId="77777777" w:rsidR="00D35805" w:rsidRPr="00EE3D88" w:rsidRDefault="00D35805" w:rsidP="00E47ACA">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refuse to accept any part of the work and an N will be awarded for the outcome.</w:t>
      </w:r>
    </w:p>
    <w:p w14:paraId="3A372FD6" w14:textId="77777777" w:rsidR="00C07A07" w:rsidRPr="00EE3D88" w:rsidRDefault="00C07A07" w:rsidP="00FA7139">
      <w:pPr>
        <w:pStyle w:val="Heading2"/>
        <w:ind w:left="0"/>
        <w:rPr>
          <w:sz w:val="22"/>
        </w:rPr>
      </w:pPr>
      <w:bookmarkStart w:id="72" w:name="_Toc125460202"/>
      <w:r w:rsidRPr="00EE3D88">
        <w:rPr>
          <w:sz w:val="22"/>
        </w:rPr>
        <w:t>Statement of results</w:t>
      </w:r>
      <w:bookmarkEnd w:id="72"/>
    </w:p>
    <w:p w14:paraId="7232F596" w14:textId="77777777" w:rsidR="00C07A07" w:rsidRPr="00EE3D88" w:rsidRDefault="00C07A07" w:rsidP="00795F8D">
      <w:pPr>
        <w:rPr>
          <w:rFonts w:ascii="Arial" w:hAnsi="Arial" w:cs="Arial"/>
          <w:sz w:val="18"/>
          <w:szCs w:val="20"/>
        </w:rPr>
      </w:pPr>
      <w:r w:rsidRPr="00EE3D88">
        <w:rPr>
          <w:rFonts w:ascii="Arial" w:hAnsi="Arial" w:cs="Arial"/>
          <w:sz w:val="18"/>
          <w:szCs w:val="20"/>
        </w:rPr>
        <w:t>The VCAA issues a Statement of Results at the end of the calendar year to all students enrolled in VCE or VCAL units.</w:t>
      </w:r>
    </w:p>
    <w:p w14:paraId="28047B52" w14:textId="77777777" w:rsidR="006411EB" w:rsidRPr="00EE3D88" w:rsidRDefault="006411EB" w:rsidP="00F3296F">
      <w:pPr>
        <w:spacing w:after="0"/>
        <w:ind w:left="720"/>
        <w:rPr>
          <w:rFonts w:ascii="Arial" w:hAnsi="Arial" w:cs="Arial"/>
          <w:sz w:val="18"/>
          <w:szCs w:val="20"/>
        </w:rPr>
      </w:pPr>
      <w:r w:rsidRPr="00EE3D88">
        <w:rPr>
          <w:rFonts w:ascii="Arial" w:hAnsi="Arial" w:cs="Arial"/>
          <w:sz w:val="18"/>
          <w:szCs w:val="20"/>
        </w:rPr>
        <w:t>VCE Statement of Results contains</w:t>
      </w:r>
    </w:p>
    <w:p w14:paraId="4EFBCE22" w14:textId="77777777" w:rsidR="006411EB" w:rsidRPr="00EE3D88" w:rsidRDefault="006411EB" w:rsidP="00F3296F">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A cumulative record of achievement for all VCE and VCE VET units undertaken and the year in which the result was obtained</w:t>
      </w:r>
    </w:p>
    <w:p w14:paraId="2D1FC3EC" w14:textId="77777777" w:rsidR="006411EB" w:rsidRPr="00EE3D88" w:rsidRDefault="006411EB" w:rsidP="00F3296F">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Graded assessments and a Study Score for each sequence of Units 3 &amp; 4 undertaken in either the current year or earlier</w:t>
      </w:r>
    </w:p>
    <w:p w14:paraId="36ABF8D8" w14:textId="77777777" w:rsidR="006411EB" w:rsidRPr="00EE3D88" w:rsidRDefault="006411EB" w:rsidP="00F3296F">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Whether the student has qualified for the VCE.</w:t>
      </w:r>
    </w:p>
    <w:p w14:paraId="7E765493" w14:textId="77777777" w:rsidR="006411EB" w:rsidRPr="00EE3D88" w:rsidRDefault="006411EB" w:rsidP="00795F8D">
      <w:pPr>
        <w:spacing w:after="0"/>
        <w:jc w:val="both"/>
        <w:rPr>
          <w:rFonts w:ascii="Arial" w:hAnsi="Arial" w:cs="Arial"/>
          <w:sz w:val="18"/>
          <w:szCs w:val="20"/>
        </w:rPr>
      </w:pPr>
    </w:p>
    <w:p w14:paraId="1C979101" w14:textId="77777777" w:rsidR="006411EB" w:rsidRPr="00EE3D88" w:rsidRDefault="006411EB" w:rsidP="00795F8D">
      <w:pPr>
        <w:spacing w:after="0"/>
        <w:ind w:left="288"/>
        <w:jc w:val="both"/>
        <w:rPr>
          <w:rFonts w:ascii="Arial" w:hAnsi="Arial" w:cs="Arial"/>
          <w:sz w:val="18"/>
          <w:szCs w:val="20"/>
        </w:rPr>
      </w:pPr>
      <w:r w:rsidRPr="00EE3D88">
        <w:rPr>
          <w:rFonts w:ascii="Arial" w:hAnsi="Arial" w:cs="Arial"/>
          <w:sz w:val="18"/>
          <w:szCs w:val="20"/>
        </w:rPr>
        <w:tab/>
        <w:t>VCAL Statement of Results contains:</w:t>
      </w:r>
    </w:p>
    <w:p w14:paraId="7DA281BE" w14:textId="77777777" w:rsidR="006411EB" w:rsidRPr="00EE3D88" w:rsidRDefault="006411EB" w:rsidP="00E47ACA">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A cumulative record for all VCE units, VCAL units and VET units of competence/modules undertaken and the year in which the result was obtained</w:t>
      </w:r>
    </w:p>
    <w:p w14:paraId="5E584092" w14:textId="77777777" w:rsidR="006411EB" w:rsidRPr="00EE3D88" w:rsidRDefault="006411EB" w:rsidP="00E47ACA">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 xml:space="preserve">Graded Assessments and a Study Score </w:t>
      </w:r>
      <w:r w:rsidR="00757E8A" w:rsidRPr="00EE3D88">
        <w:rPr>
          <w:rFonts w:ascii="Arial" w:hAnsi="Arial" w:cs="Arial"/>
          <w:sz w:val="18"/>
          <w:szCs w:val="20"/>
        </w:rPr>
        <w:t>for</w:t>
      </w:r>
      <w:r w:rsidRPr="00EE3D88">
        <w:rPr>
          <w:rFonts w:ascii="Arial" w:hAnsi="Arial" w:cs="Arial"/>
          <w:sz w:val="18"/>
          <w:szCs w:val="20"/>
        </w:rPr>
        <w:t xml:space="preserve"> each sequence of VCE Unit 3 &amp; 4 undertaken either in the current year or earlier</w:t>
      </w:r>
    </w:p>
    <w:p w14:paraId="7AB20644" w14:textId="77777777" w:rsidR="006411EB" w:rsidRPr="00EE3D88" w:rsidRDefault="006411EB" w:rsidP="00E47ACA">
      <w:pPr>
        <w:pStyle w:val="ListParagraph"/>
        <w:numPr>
          <w:ilvl w:val="0"/>
          <w:numId w:val="10"/>
        </w:numPr>
        <w:spacing w:after="0"/>
        <w:ind w:left="1440"/>
        <w:jc w:val="both"/>
        <w:rPr>
          <w:rFonts w:ascii="Arial" w:hAnsi="Arial" w:cs="Arial"/>
          <w:sz w:val="18"/>
          <w:szCs w:val="20"/>
        </w:rPr>
      </w:pPr>
      <w:r w:rsidRPr="00EE3D88">
        <w:rPr>
          <w:rFonts w:ascii="Arial" w:hAnsi="Arial" w:cs="Arial"/>
          <w:sz w:val="18"/>
          <w:szCs w:val="20"/>
        </w:rPr>
        <w:t>Whether the student has qualified for the VCAL.</w:t>
      </w:r>
    </w:p>
    <w:p w14:paraId="1AA747C1" w14:textId="77777777" w:rsidR="001735B1" w:rsidRPr="00EE3D88" w:rsidRDefault="001735B1" w:rsidP="00FA7139">
      <w:pPr>
        <w:pStyle w:val="Heading2"/>
        <w:ind w:left="0"/>
        <w:rPr>
          <w:sz w:val="22"/>
        </w:rPr>
      </w:pPr>
      <w:bookmarkStart w:id="73" w:name="_Toc125460203"/>
      <w:r w:rsidRPr="00EE3D88">
        <w:rPr>
          <w:sz w:val="22"/>
        </w:rPr>
        <w:t>Inspection of scripts and Statement of Marks</w:t>
      </w:r>
      <w:bookmarkEnd w:id="73"/>
    </w:p>
    <w:p w14:paraId="1E788411" w14:textId="77777777" w:rsidR="004B1AF2" w:rsidRDefault="001735B1" w:rsidP="00D761F4">
      <w:pPr>
        <w:spacing w:after="0"/>
        <w:jc w:val="both"/>
        <w:rPr>
          <w:rStyle w:val="Hyperlink"/>
          <w:rFonts w:ascii="Arial" w:hAnsi="Arial" w:cs="Arial"/>
          <w:sz w:val="18"/>
          <w:szCs w:val="20"/>
        </w:rPr>
      </w:pPr>
      <w:r w:rsidRPr="00EE3D88">
        <w:rPr>
          <w:rFonts w:ascii="Arial" w:hAnsi="Arial" w:cs="Arial"/>
          <w:sz w:val="18"/>
          <w:szCs w:val="20"/>
        </w:rPr>
        <w:t xml:space="preserve">Students’ examination scripts remain the property of the VCAA and will not be returned to </w:t>
      </w:r>
      <w:proofErr w:type="gramStart"/>
      <w:r w:rsidRPr="00EE3D88">
        <w:rPr>
          <w:rFonts w:ascii="Arial" w:hAnsi="Arial" w:cs="Arial"/>
          <w:sz w:val="18"/>
          <w:szCs w:val="20"/>
        </w:rPr>
        <w:t>them, but</w:t>
      </w:r>
      <w:proofErr w:type="gramEnd"/>
      <w:r w:rsidRPr="00EE3D88">
        <w:rPr>
          <w:rFonts w:ascii="Arial" w:hAnsi="Arial" w:cs="Arial"/>
          <w:sz w:val="18"/>
          <w:szCs w:val="20"/>
        </w:rPr>
        <w:t xml:space="preserve"> may be made available for inspection at school under certain conditions. Students can also apply for a Statement of Marks for each examination. Students will need to fill out an application form, which can be obtained from the VCAA website:  </w:t>
      </w:r>
      <w:hyperlink r:id="rId16" w:history="1">
        <w:r w:rsidR="008B5E3E" w:rsidRPr="00EE3D88">
          <w:rPr>
            <w:rStyle w:val="Hyperlink"/>
            <w:rFonts w:ascii="Arial" w:hAnsi="Arial" w:cs="Arial"/>
            <w:sz w:val="18"/>
            <w:szCs w:val="20"/>
          </w:rPr>
          <w:t>www.vcaa.vic.edu.au</w:t>
        </w:r>
      </w:hyperlink>
    </w:p>
    <w:p w14:paraId="106F488F" w14:textId="77777777" w:rsidR="004B1AF2" w:rsidRDefault="004B1AF2">
      <w:pPr>
        <w:rPr>
          <w:rStyle w:val="Hyperlink"/>
          <w:rFonts w:ascii="Arial" w:hAnsi="Arial" w:cs="Arial"/>
          <w:sz w:val="18"/>
          <w:szCs w:val="20"/>
        </w:rPr>
      </w:pPr>
      <w:r>
        <w:rPr>
          <w:rStyle w:val="Hyperlink"/>
          <w:rFonts w:ascii="Arial" w:hAnsi="Arial" w:cs="Arial"/>
          <w:sz w:val="18"/>
          <w:szCs w:val="20"/>
        </w:rPr>
        <w:br w:type="page"/>
      </w:r>
    </w:p>
    <w:p w14:paraId="183F5B43" w14:textId="77777777" w:rsidR="003810B9" w:rsidRPr="00EE3D88" w:rsidRDefault="00B87284" w:rsidP="00833120">
      <w:pPr>
        <w:pStyle w:val="Heading1"/>
        <w:pBdr>
          <w:bottom w:val="single" w:sz="4" w:space="1" w:color="auto"/>
        </w:pBdr>
        <w:spacing w:before="0" w:after="0"/>
        <w:jc w:val="right"/>
        <w:rPr>
          <w:sz w:val="36"/>
        </w:rPr>
      </w:pPr>
      <w:bookmarkStart w:id="74" w:name="_Toc125460204"/>
      <w:r w:rsidRPr="00EE3D88">
        <w:rPr>
          <w:sz w:val="36"/>
        </w:rPr>
        <w:lastRenderedPageBreak/>
        <w:t>WELLBEING SUPPORT SERVICE</w:t>
      </w:r>
      <w:bookmarkEnd w:id="74"/>
      <w:r w:rsidRPr="00EE3D88">
        <w:rPr>
          <w:sz w:val="36"/>
        </w:rPr>
        <w:t xml:space="preserve"> </w:t>
      </w:r>
    </w:p>
    <w:p w14:paraId="558E4713" w14:textId="77777777" w:rsidR="00803A68" w:rsidRPr="00EE3D88" w:rsidRDefault="00803A68" w:rsidP="00803A68">
      <w:pPr>
        <w:spacing w:after="0"/>
        <w:jc w:val="both"/>
        <w:rPr>
          <w:rFonts w:ascii="Arial" w:hAnsi="Arial" w:cs="Arial"/>
          <w:sz w:val="18"/>
          <w:szCs w:val="20"/>
        </w:rPr>
      </w:pPr>
      <w:r w:rsidRPr="00EE3D88">
        <w:rPr>
          <w:rFonts w:ascii="Arial" w:hAnsi="Arial" w:cs="Arial"/>
          <w:sz w:val="18"/>
          <w:szCs w:val="20"/>
        </w:rPr>
        <w:t xml:space="preserve">Notre Dame </w:t>
      </w:r>
      <w:r>
        <w:rPr>
          <w:rFonts w:ascii="Arial" w:hAnsi="Arial" w:cs="Arial"/>
          <w:sz w:val="18"/>
          <w:szCs w:val="20"/>
        </w:rPr>
        <w:t xml:space="preserve">College </w:t>
      </w:r>
      <w:r w:rsidRPr="00EE3D88">
        <w:rPr>
          <w:rFonts w:ascii="Arial" w:hAnsi="Arial" w:cs="Arial"/>
          <w:sz w:val="18"/>
          <w:szCs w:val="20"/>
        </w:rPr>
        <w:t xml:space="preserve">has </w:t>
      </w:r>
      <w:r>
        <w:rPr>
          <w:rFonts w:ascii="Arial" w:hAnsi="Arial" w:cs="Arial"/>
          <w:sz w:val="18"/>
          <w:szCs w:val="20"/>
        </w:rPr>
        <w:t>C</w:t>
      </w:r>
      <w:r w:rsidRPr="00EE3D88">
        <w:rPr>
          <w:rFonts w:ascii="Arial" w:hAnsi="Arial" w:cs="Arial"/>
          <w:sz w:val="18"/>
          <w:szCs w:val="20"/>
        </w:rPr>
        <w:t xml:space="preserve">ounsellors available </w:t>
      </w:r>
      <w:r>
        <w:rPr>
          <w:rFonts w:ascii="Arial" w:hAnsi="Arial" w:cs="Arial"/>
          <w:sz w:val="18"/>
          <w:szCs w:val="20"/>
        </w:rPr>
        <w:t>for student support.</w:t>
      </w:r>
      <w:r w:rsidRPr="00EE3D88">
        <w:rPr>
          <w:rFonts w:ascii="Arial" w:hAnsi="Arial" w:cs="Arial"/>
          <w:sz w:val="18"/>
          <w:szCs w:val="20"/>
        </w:rPr>
        <w:t xml:space="preserve">  The Counsellor’s role is to provide support to those students who request it, or </w:t>
      </w:r>
      <w:proofErr w:type="gramStart"/>
      <w:r w:rsidRPr="00EE3D88">
        <w:rPr>
          <w:rFonts w:ascii="Arial" w:hAnsi="Arial" w:cs="Arial"/>
          <w:sz w:val="18"/>
          <w:szCs w:val="20"/>
        </w:rPr>
        <w:t>as a result of</w:t>
      </w:r>
      <w:proofErr w:type="gramEnd"/>
      <w:r w:rsidRPr="00EE3D88">
        <w:rPr>
          <w:rFonts w:ascii="Arial" w:hAnsi="Arial" w:cs="Arial"/>
          <w:sz w:val="18"/>
          <w:szCs w:val="20"/>
        </w:rPr>
        <w:t xml:space="preserve"> a concern raised by a staff or family member of the student. </w:t>
      </w:r>
      <w:proofErr w:type="gramStart"/>
      <w:r>
        <w:rPr>
          <w:rFonts w:ascii="Arial" w:hAnsi="Arial" w:cs="Arial"/>
          <w:sz w:val="18"/>
          <w:szCs w:val="20"/>
        </w:rPr>
        <w:t>In order to</w:t>
      </w:r>
      <w:proofErr w:type="gramEnd"/>
      <w:r>
        <w:rPr>
          <w:rFonts w:ascii="Arial" w:hAnsi="Arial" w:cs="Arial"/>
          <w:sz w:val="18"/>
          <w:szCs w:val="20"/>
        </w:rPr>
        <w:t xml:space="preserve"> support the student, they must be agreeable to attend sessions.</w:t>
      </w:r>
      <w:r w:rsidRPr="00EE3D88">
        <w:rPr>
          <w:rFonts w:ascii="Arial" w:hAnsi="Arial" w:cs="Arial"/>
          <w:sz w:val="18"/>
          <w:szCs w:val="20"/>
        </w:rPr>
        <w:t xml:space="preserve"> Support can be provided in </w:t>
      </w:r>
      <w:proofErr w:type="gramStart"/>
      <w:r w:rsidRPr="00EE3D88">
        <w:rPr>
          <w:rFonts w:ascii="Arial" w:hAnsi="Arial" w:cs="Arial"/>
          <w:sz w:val="18"/>
          <w:szCs w:val="20"/>
        </w:rPr>
        <w:t>a number of</w:t>
      </w:r>
      <w:proofErr w:type="gramEnd"/>
      <w:r w:rsidRPr="00EE3D88">
        <w:rPr>
          <w:rFonts w:ascii="Arial" w:hAnsi="Arial" w:cs="Arial"/>
          <w:sz w:val="18"/>
          <w:szCs w:val="20"/>
        </w:rPr>
        <w:t xml:space="preserve"> areas.  These include –</w:t>
      </w:r>
    </w:p>
    <w:p w14:paraId="4E498B27" w14:textId="77777777" w:rsidR="00803A68" w:rsidRPr="00EE3D88" w:rsidRDefault="00803A68" w:rsidP="00803A68">
      <w:pPr>
        <w:spacing w:after="0"/>
        <w:jc w:val="both"/>
        <w:rPr>
          <w:rFonts w:ascii="Arial" w:hAnsi="Arial" w:cs="Arial"/>
          <w:sz w:val="18"/>
          <w:szCs w:val="20"/>
        </w:rPr>
      </w:pPr>
    </w:p>
    <w:p w14:paraId="766C3C8B"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Organisational issues</w:t>
      </w:r>
    </w:p>
    <w:p w14:paraId="315B977C"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Time management</w:t>
      </w:r>
    </w:p>
    <w:p w14:paraId="21CF349C"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Stress management</w:t>
      </w:r>
    </w:p>
    <w:p w14:paraId="2521FFDE"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Counselling regarding relationship issues</w:t>
      </w:r>
    </w:p>
    <w:p w14:paraId="2461AE28"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Counselling regarding personal issues</w:t>
      </w:r>
      <w:r>
        <w:rPr>
          <w:rFonts w:ascii="Arial" w:hAnsi="Arial" w:cs="Arial"/>
          <w:sz w:val="18"/>
          <w:szCs w:val="20"/>
        </w:rPr>
        <w:t>/mental health</w:t>
      </w:r>
    </w:p>
    <w:p w14:paraId="52630B73"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Counselling regarding grief issues</w:t>
      </w:r>
    </w:p>
    <w:p w14:paraId="3CBB093A"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 xml:space="preserve">Information in relation to other services/contacts in the area </w:t>
      </w:r>
    </w:p>
    <w:p w14:paraId="6E5DD6BA"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Family support</w:t>
      </w:r>
    </w:p>
    <w:p w14:paraId="2103838D"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Substance abuse</w:t>
      </w:r>
    </w:p>
    <w:p w14:paraId="1EDA73F1"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Or simply having someone to ‘unload’ to when things get on top of you</w:t>
      </w:r>
    </w:p>
    <w:p w14:paraId="3D9EB579" w14:textId="77777777" w:rsidR="00803A68" w:rsidRPr="00EE3D88" w:rsidRDefault="00803A68" w:rsidP="00803A68">
      <w:pPr>
        <w:spacing w:after="0"/>
        <w:ind w:left="720"/>
        <w:jc w:val="both"/>
        <w:rPr>
          <w:rFonts w:ascii="Arial" w:hAnsi="Arial" w:cs="Arial"/>
          <w:sz w:val="18"/>
          <w:szCs w:val="20"/>
        </w:rPr>
      </w:pPr>
      <w:r w:rsidRPr="00EE3D88">
        <w:rPr>
          <w:rFonts w:ascii="Arial" w:hAnsi="Arial" w:cs="Arial"/>
          <w:sz w:val="18"/>
          <w:szCs w:val="20"/>
        </w:rPr>
        <w:t>•</w:t>
      </w:r>
      <w:r w:rsidRPr="00EE3D88">
        <w:rPr>
          <w:rFonts w:ascii="Arial" w:hAnsi="Arial" w:cs="Arial"/>
          <w:sz w:val="18"/>
          <w:szCs w:val="20"/>
        </w:rPr>
        <w:tab/>
        <w:t>Any other area of concern</w:t>
      </w:r>
    </w:p>
    <w:p w14:paraId="0CA4C365" w14:textId="77777777" w:rsidR="00803A68" w:rsidRDefault="00803A68" w:rsidP="00803A68">
      <w:pPr>
        <w:spacing w:after="0"/>
        <w:rPr>
          <w:rFonts w:ascii="Arial" w:hAnsi="Arial" w:cs="Arial"/>
          <w:sz w:val="18"/>
          <w:szCs w:val="20"/>
        </w:rPr>
      </w:pPr>
    </w:p>
    <w:p w14:paraId="27E8A467" w14:textId="77777777" w:rsidR="00803A68" w:rsidRDefault="00803A68" w:rsidP="00803A68">
      <w:pPr>
        <w:spacing w:after="0"/>
        <w:rPr>
          <w:rFonts w:ascii="Arial" w:hAnsi="Arial" w:cs="Arial"/>
          <w:sz w:val="18"/>
          <w:szCs w:val="20"/>
        </w:rPr>
      </w:pPr>
      <w:r>
        <w:rPr>
          <w:rFonts w:ascii="Arial" w:hAnsi="Arial" w:cs="Arial"/>
          <w:sz w:val="18"/>
          <w:szCs w:val="20"/>
        </w:rPr>
        <w:t xml:space="preserve">When it comes time for the exams and VTAC applications, the Wellbeing Team are also very involved in the SEAS and Special Consideration process providing students they have worked closely with, and developed an understanding of their relevant issues, documentation to support applications for SEAS. </w:t>
      </w:r>
    </w:p>
    <w:p w14:paraId="22F7CB6D" w14:textId="77777777" w:rsidR="00803A68" w:rsidRPr="00EE3D88" w:rsidRDefault="00803A68" w:rsidP="00803A68">
      <w:pPr>
        <w:spacing w:after="0"/>
        <w:jc w:val="both"/>
        <w:rPr>
          <w:rFonts w:ascii="Arial" w:hAnsi="Arial" w:cs="Arial"/>
          <w:sz w:val="18"/>
          <w:szCs w:val="20"/>
        </w:rPr>
      </w:pPr>
    </w:p>
    <w:p w14:paraId="1743DD6E" w14:textId="57490BBC" w:rsidR="00803A68" w:rsidRDefault="00803A68" w:rsidP="00803A68">
      <w:pPr>
        <w:spacing w:after="0"/>
        <w:rPr>
          <w:rFonts w:ascii="Arial" w:hAnsi="Arial" w:cs="Arial"/>
          <w:sz w:val="18"/>
          <w:szCs w:val="20"/>
        </w:rPr>
      </w:pPr>
      <w:r>
        <w:rPr>
          <w:rFonts w:ascii="Arial" w:hAnsi="Arial" w:cs="Arial"/>
          <w:sz w:val="18"/>
          <w:szCs w:val="20"/>
        </w:rPr>
        <w:t xml:space="preserve">Before using the </w:t>
      </w:r>
      <w:proofErr w:type="gramStart"/>
      <w:r w:rsidR="00681B4A">
        <w:rPr>
          <w:rFonts w:ascii="Arial" w:hAnsi="Arial" w:cs="Arial"/>
          <w:sz w:val="18"/>
          <w:szCs w:val="20"/>
        </w:rPr>
        <w:t>Wellbeing</w:t>
      </w:r>
      <w:proofErr w:type="gramEnd"/>
      <w:r w:rsidR="00681B4A">
        <w:rPr>
          <w:rFonts w:ascii="Arial" w:hAnsi="Arial" w:cs="Arial"/>
          <w:sz w:val="18"/>
          <w:szCs w:val="20"/>
        </w:rPr>
        <w:t xml:space="preserve"> </w:t>
      </w:r>
      <w:r>
        <w:rPr>
          <w:rFonts w:ascii="Arial" w:hAnsi="Arial" w:cs="Arial"/>
          <w:sz w:val="18"/>
          <w:szCs w:val="20"/>
        </w:rPr>
        <w:t xml:space="preserve">Support Service there are a few things the student and/or parent should know. This information will be provided in a </w:t>
      </w:r>
      <w:r w:rsidRPr="005F413F">
        <w:rPr>
          <w:rFonts w:ascii="Arial" w:hAnsi="Arial" w:cs="Arial"/>
          <w:i/>
          <w:sz w:val="18"/>
          <w:szCs w:val="20"/>
        </w:rPr>
        <w:t>Disclosure Statement to Students</w:t>
      </w:r>
      <w:r>
        <w:rPr>
          <w:rFonts w:ascii="Arial" w:hAnsi="Arial" w:cs="Arial"/>
          <w:i/>
          <w:sz w:val="18"/>
          <w:szCs w:val="20"/>
        </w:rPr>
        <w:t xml:space="preserve"> </w:t>
      </w:r>
      <w:r>
        <w:rPr>
          <w:rFonts w:ascii="Arial" w:hAnsi="Arial" w:cs="Arial"/>
          <w:sz w:val="18"/>
          <w:szCs w:val="20"/>
        </w:rPr>
        <w:t>during the initial appointment and is also included in the Student Planner for easy reference.</w:t>
      </w:r>
    </w:p>
    <w:p w14:paraId="21928DB8" w14:textId="77777777" w:rsidR="00803A68" w:rsidRDefault="00803A68" w:rsidP="00803A68">
      <w:pPr>
        <w:spacing w:after="0"/>
        <w:rPr>
          <w:rFonts w:ascii="Arial" w:hAnsi="Arial" w:cs="Arial"/>
          <w:sz w:val="18"/>
          <w:szCs w:val="20"/>
        </w:rPr>
      </w:pPr>
    </w:p>
    <w:p w14:paraId="0E538DA2" w14:textId="77777777" w:rsidR="00803A68" w:rsidRDefault="00803A68" w:rsidP="00803A68">
      <w:pPr>
        <w:spacing w:after="0"/>
        <w:rPr>
          <w:rFonts w:ascii="Arial" w:hAnsi="Arial" w:cs="Arial"/>
          <w:sz w:val="18"/>
          <w:szCs w:val="20"/>
        </w:rPr>
      </w:pPr>
      <w:r>
        <w:rPr>
          <w:rFonts w:ascii="Arial" w:hAnsi="Arial" w:cs="Arial"/>
          <w:sz w:val="18"/>
          <w:szCs w:val="20"/>
        </w:rPr>
        <w:t xml:space="preserve">There are also </w:t>
      </w:r>
      <w:proofErr w:type="gramStart"/>
      <w:r>
        <w:rPr>
          <w:rFonts w:ascii="Arial" w:hAnsi="Arial" w:cs="Arial"/>
          <w:sz w:val="18"/>
          <w:szCs w:val="20"/>
        </w:rPr>
        <w:t>a number of</w:t>
      </w:r>
      <w:proofErr w:type="gramEnd"/>
      <w:r>
        <w:rPr>
          <w:rFonts w:ascii="Arial" w:hAnsi="Arial" w:cs="Arial"/>
          <w:sz w:val="18"/>
          <w:szCs w:val="20"/>
        </w:rPr>
        <w:t xml:space="preserve"> resources available on the Wellbeing Support Service page of the College website.  These resources are relevant for both students and parents.  </w:t>
      </w:r>
    </w:p>
    <w:p w14:paraId="366D45C3" w14:textId="77777777" w:rsidR="00803A68" w:rsidRDefault="00803A68" w:rsidP="00803A68">
      <w:pPr>
        <w:spacing w:after="0"/>
        <w:rPr>
          <w:rFonts w:ascii="Arial" w:hAnsi="Arial" w:cs="Arial"/>
          <w:sz w:val="18"/>
          <w:szCs w:val="20"/>
        </w:rPr>
      </w:pPr>
    </w:p>
    <w:p w14:paraId="191A0F60" w14:textId="77777777" w:rsidR="00803A68" w:rsidRDefault="00803A68" w:rsidP="00803A68">
      <w:pPr>
        <w:spacing w:after="0"/>
        <w:rPr>
          <w:rFonts w:ascii="Arial" w:hAnsi="Arial" w:cs="Arial"/>
          <w:sz w:val="18"/>
          <w:szCs w:val="20"/>
        </w:rPr>
      </w:pPr>
      <w:r>
        <w:rPr>
          <w:rFonts w:ascii="Arial" w:hAnsi="Arial" w:cs="Arial"/>
          <w:sz w:val="18"/>
          <w:szCs w:val="20"/>
        </w:rPr>
        <w:t>Of particular importance for parents is the ‘</w:t>
      </w:r>
      <w:r w:rsidRPr="00160321">
        <w:rPr>
          <w:rFonts w:ascii="Arial" w:hAnsi="Arial" w:cs="Arial"/>
          <w:sz w:val="18"/>
          <w:szCs w:val="20"/>
          <w:u w:val="single"/>
        </w:rPr>
        <w:t>School TV’ link/button on our Wellbeing page</w:t>
      </w:r>
      <w:r>
        <w:rPr>
          <w:rFonts w:ascii="Arial" w:hAnsi="Arial" w:cs="Arial"/>
          <w:sz w:val="18"/>
          <w:szCs w:val="20"/>
        </w:rPr>
        <w:t>.  There are a wide range of topics which parents can access to better understand and support their child’s mental health and wellbeing.</w:t>
      </w:r>
    </w:p>
    <w:p w14:paraId="17CC9EEF" w14:textId="77777777" w:rsidR="00803A68" w:rsidRPr="00941BBF" w:rsidRDefault="00803A68" w:rsidP="00803A68">
      <w:pPr>
        <w:rPr>
          <w:rFonts w:ascii="Arial" w:hAnsi="Arial" w:cs="Arial"/>
          <w:sz w:val="18"/>
          <w:szCs w:val="18"/>
          <w:lang w:eastAsia="en-AU"/>
        </w:rPr>
      </w:pPr>
      <w:r w:rsidRPr="00941BBF">
        <w:rPr>
          <w:rFonts w:ascii="Arial" w:hAnsi="Arial" w:cs="Arial"/>
          <w:sz w:val="18"/>
          <w:szCs w:val="18"/>
          <w:lang w:eastAsia="en-AU"/>
        </w:rPr>
        <w:t>The Counsellors can be contacted by:</w:t>
      </w:r>
    </w:p>
    <w:p w14:paraId="1FF9EE20" w14:textId="77777777" w:rsidR="00803A68" w:rsidRPr="00941BBF" w:rsidRDefault="00803A68" w:rsidP="00803A68">
      <w:pPr>
        <w:pStyle w:val="ListParagraph"/>
        <w:numPr>
          <w:ilvl w:val="0"/>
          <w:numId w:val="39"/>
        </w:numPr>
        <w:spacing w:after="0" w:line="240" w:lineRule="auto"/>
        <w:contextualSpacing w:val="0"/>
        <w:rPr>
          <w:rFonts w:ascii="Arial" w:eastAsia="Times New Roman" w:hAnsi="Arial" w:cs="Arial"/>
          <w:sz w:val="18"/>
          <w:szCs w:val="18"/>
          <w:lang w:eastAsia="en-AU"/>
        </w:rPr>
      </w:pPr>
      <w:r w:rsidRPr="00941BBF">
        <w:rPr>
          <w:rFonts w:ascii="Arial" w:eastAsia="Times New Roman" w:hAnsi="Arial" w:cs="Arial"/>
          <w:sz w:val="18"/>
          <w:szCs w:val="18"/>
          <w:lang w:eastAsia="en-AU"/>
        </w:rPr>
        <w:t xml:space="preserve">Emailing the Wellbeing Team directly at </w:t>
      </w:r>
      <w:hyperlink r:id="rId17" w:history="1">
        <w:r w:rsidRPr="00941BBF">
          <w:rPr>
            <w:rStyle w:val="Hyperlink"/>
            <w:rFonts w:ascii="Arial" w:eastAsia="Times New Roman" w:hAnsi="Arial" w:cs="Arial"/>
            <w:sz w:val="18"/>
            <w:szCs w:val="18"/>
            <w:lang w:eastAsia="en-AU"/>
          </w:rPr>
          <w:t>wellbeing@notredame.vic.edu.au</w:t>
        </w:r>
      </w:hyperlink>
      <w:r w:rsidRPr="00941BBF">
        <w:rPr>
          <w:rFonts w:ascii="Arial" w:eastAsia="Times New Roman" w:hAnsi="Arial" w:cs="Arial"/>
          <w:sz w:val="18"/>
          <w:szCs w:val="18"/>
          <w:lang w:eastAsia="en-AU"/>
        </w:rPr>
        <w:t xml:space="preserve"> – listed as ‘Wellbeing Support Request’ on the College email system.  </w:t>
      </w:r>
    </w:p>
    <w:p w14:paraId="5230F70C" w14:textId="77777777" w:rsidR="00803A68" w:rsidRPr="00941BBF" w:rsidRDefault="00803A68" w:rsidP="00803A68">
      <w:pPr>
        <w:pStyle w:val="ListParagraph"/>
        <w:numPr>
          <w:ilvl w:val="0"/>
          <w:numId w:val="39"/>
        </w:numPr>
        <w:spacing w:after="0" w:line="240" w:lineRule="auto"/>
        <w:contextualSpacing w:val="0"/>
        <w:rPr>
          <w:rFonts w:ascii="Arial" w:eastAsia="Times New Roman" w:hAnsi="Arial" w:cs="Arial"/>
          <w:sz w:val="18"/>
          <w:szCs w:val="18"/>
          <w:lang w:eastAsia="en-AU"/>
        </w:rPr>
      </w:pPr>
      <w:r w:rsidRPr="00941BBF">
        <w:rPr>
          <w:rFonts w:ascii="Arial" w:eastAsia="Times New Roman" w:hAnsi="Arial" w:cs="Arial"/>
          <w:sz w:val="18"/>
          <w:szCs w:val="18"/>
          <w:lang w:eastAsia="en-AU"/>
        </w:rPr>
        <w:t>Emailing one of the Wellbeing Team individually using their name as per the email system</w:t>
      </w:r>
    </w:p>
    <w:p w14:paraId="3B8274C1" w14:textId="77777777" w:rsidR="00803A68" w:rsidRPr="00941BBF" w:rsidRDefault="00803A68" w:rsidP="00803A68">
      <w:pPr>
        <w:pStyle w:val="ListParagraph"/>
        <w:numPr>
          <w:ilvl w:val="0"/>
          <w:numId w:val="39"/>
        </w:numPr>
        <w:spacing w:after="0" w:line="240" w:lineRule="auto"/>
        <w:contextualSpacing w:val="0"/>
        <w:rPr>
          <w:rFonts w:ascii="Arial" w:eastAsia="Times New Roman" w:hAnsi="Arial" w:cs="Arial"/>
          <w:sz w:val="18"/>
          <w:szCs w:val="18"/>
          <w:lang w:eastAsia="en-AU"/>
        </w:rPr>
      </w:pPr>
      <w:r w:rsidRPr="00941BBF">
        <w:rPr>
          <w:rFonts w:ascii="Arial" w:eastAsia="Times New Roman" w:hAnsi="Arial" w:cs="Arial"/>
          <w:sz w:val="18"/>
          <w:szCs w:val="18"/>
          <w:lang w:eastAsia="en-AU"/>
        </w:rPr>
        <w:t xml:space="preserve">Requesting your PGL or Head of House </w:t>
      </w:r>
      <w:proofErr w:type="gramStart"/>
      <w:r w:rsidRPr="00941BBF">
        <w:rPr>
          <w:rFonts w:ascii="Arial" w:eastAsia="Times New Roman" w:hAnsi="Arial" w:cs="Arial"/>
          <w:sz w:val="18"/>
          <w:szCs w:val="18"/>
          <w:lang w:eastAsia="en-AU"/>
        </w:rPr>
        <w:t>make contact with</w:t>
      </w:r>
      <w:proofErr w:type="gramEnd"/>
      <w:r w:rsidRPr="00941BBF">
        <w:rPr>
          <w:rFonts w:ascii="Arial" w:eastAsia="Times New Roman" w:hAnsi="Arial" w:cs="Arial"/>
          <w:sz w:val="18"/>
          <w:szCs w:val="18"/>
          <w:lang w:eastAsia="en-AU"/>
        </w:rPr>
        <w:t xml:space="preserve"> the Wellbeing Team for an appointment.</w:t>
      </w:r>
    </w:p>
    <w:p w14:paraId="16C5F173" w14:textId="77777777" w:rsidR="00803A68" w:rsidRPr="00941BBF" w:rsidRDefault="00803A68" w:rsidP="00803A68">
      <w:pPr>
        <w:pStyle w:val="ListParagraph"/>
        <w:numPr>
          <w:ilvl w:val="0"/>
          <w:numId w:val="39"/>
        </w:numPr>
        <w:spacing w:after="0" w:line="240" w:lineRule="auto"/>
        <w:contextualSpacing w:val="0"/>
        <w:rPr>
          <w:rFonts w:ascii="Arial" w:eastAsia="Times New Roman" w:hAnsi="Arial" w:cs="Arial"/>
          <w:sz w:val="18"/>
          <w:szCs w:val="18"/>
          <w:lang w:eastAsia="en-AU"/>
        </w:rPr>
      </w:pPr>
      <w:r w:rsidRPr="00941BBF">
        <w:rPr>
          <w:rFonts w:ascii="Arial" w:eastAsia="Times New Roman" w:hAnsi="Arial" w:cs="Arial"/>
          <w:sz w:val="18"/>
          <w:szCs w:val="18"/>
          <w:lang w:eastAsia="en-AU"/>
        </w:rPr>
        <w:t xml:space="preserve">Call into one of the Counsellor’s offices during break times to arrange a suitable time for you both. </w:t>
      </w:r>
    </w:p>
    <w:p w14:paraId="42CC7A61" w14:textId="77777777" w:rsidR="00803A68" w:rsidRDefault="00803A68" w:rsidP="00803A68">
      <w:pPr>
        <w:rPr>
          <w:rFonts w:ascii="Arial" w:hAnsi="Arial" w:cs="Arial"/>
          <w:sz w:val="18"/>
          <w:szCs w:val="18"/>
          <w:lang w:eastAsia="en-AU"/>
        </w:rPr>
      </w:pPr>
    </w:p>
    <w:p w14:paraId="397FBE85" w14:textId="77777777" w:rsidR="00803A68" w:rsidRPr="00941BBF" w:rsidRDefault="00803A68" w:rsidP="00803A68">
      <w:pPr>
        <w:rPr>
          <w:rFonts w:ascii="Arial" w:eastAsiaTheme="minorHAnsi" w:hAnsi="Arial" w:cs="Arial"/>
          <w:sz w:val="18"/>
          <w:szCs w:val="18"/>
          <w:lang w:eastAsia="en-AU"/>
        </w:rPr>
      </w:pPr>
      <w:r w:rsidRPr="00941BBF">
        <w:rPr>
          <w:rFonts w:ascii="Arial" w:hAnsi="Arial" w:cs="Arial"/>
          <w:sz w:val="18"/>
          <w:szCs w:val="18"/>
          <w:lang w:eastAsia="en-AU"/>
        </w:rPr>
        <w:t xml:space="preserve">PLEASE NOTE:  Appointments will usually be arranged via email; therefore, it is essential that if you request an appointment, please keep an eye on your emails daily so that you know when the appointment is scheduled for. </w:t>
      </w:r>
    </w:p>
    <w:p w14:paraId="1ED72A1A" w14:textId="77777777" w:rsidR="00B04832" w:rsidRPr="00EE3D88" w:rsidRDefault="00B04832">
      <w:pPr>
        <w:rPr>
          <w:sz w:val="20"/>
        </w:rPr>
      </w:pPr>
      <w:r w:rsidRPr="00EE3D88">
        <w:rPr>
          <w:sz w:val="20"/>
        </w:rPr>
        <w:br w:type="page"/>
      </w:r>
    </w:p>
    <w:p w14:paraId="3F76DC3B" w14:textId="77777777" w:rsidR="00D761F4" w:rsidRPr="00EE3D88" w:rsidRDefault="00B04832" w:rsidP="00EC1CC1">
      <w:pPr>
        <w:pStyle w:val="Heading1"/>
        <w:pBdr>
          <w:bottom w:val="single" w:sz="4" w:space="1" w:color="auto"/>
        </w:pBdr>
        <w:jc w:val="right"/>
        <w:rPr>
          <w:sz w:val="36"/>
        </w:rPr>
      </w:pPr>
      <w:bookmarkStart w:id="75" w:name="_Toc125460205"/>
      <w:r w:rsidRPr="00EE3D88">
        <w:rPr>
          <w:sz w:val="36"/>
        </w:rPr>
        <w:lastRenderedPageBreak/>
        <w:t>GLOSSARY</w:t>
      </w:r>
      <w:bookmarkEnd w:id="75"/>
    </w:p>
    <w:tbl>
      <w:tblPr>
        <w:tblW w:w="4967"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top w:w="60" w:type="dxa"/>
          <w:left w:w="60" w:type="dxa"/>
          <w:bottom w:w="60" w:type="dxa"/>
          <w:right w:w="60" w:type="dxa"/>
        </w:tblCellMar>
        <w:tblLook w:val="0000" w:firstRow="0" w:lastRow="0" w:firstColumn="0" w:lastColumn="0" w:noHBand="0" w:noVBand="0"/>
      </w:tblPr>
      <w:tblGrid>
        <w:gridCol w:w="3673"/>
        <w:gridCol w:w="6579"/>
      </w:tblGrid>
      <w:tr w:rsidR="00B04832" w:rsidRPr="00EE3D88" w14:paraId="2A53D143" w14:textId="77777777" w:rsidTr="00490C12">
        <w:trPr>
          <w:trHeight w:val="315"/>
          <w:tblCellSpacing w:w="15" w:type="dxa"/>
        </w:trPr>
        <w:tc>
          <w:tcPr>
            <w:tcW w:w="1769" w:type="pct"/>
            <w:shd w:val="clear" w:color="auto" w:fill="FFFFFF" w:themeFill="background1"/>
            <w:tcMar>
              <w:top w:w="60" w:type="dxa"/>
              <w:left w:w="200" w:type="dxa"/>
              <w:bottom w:w="60" w:type="dxa"/>
              <w:right w:w="60" w:type="dxa"/>
            </w:tcMar>
            <w:vAlign w:val="center"/>
          </w:tcPr>
          <w:p w14:paraId="4DEB9824"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Assessment Plan</w:t>
            </w:r>
          </w:p>
        </w:tc>
        <w:tc>
          <w:tcPr>
            <w:tcW w:w="3187" w:type="pct"/>
            <w:shd w:val="clear" w:color="auto" w:fill="FFFFFF" w:themeFill="background1"/>
            <w:tcMar>
              <w:top w:w="60" w:type="dxa"/>
              <w:left w:w="200" w:type="dxa"/>
              <w:bottom w:w="60" w:type="dxa"/>
              <w:right w:w="60" w:type="dxa"/>
            </w:tcMar>
            <w:vAlign w:val="center"/>
          </w:tcPr>
          <w:p w14:paraId="623870FF" w14:textId="2686DE73" w:rsidR="00B04832" w:rsidRPr="00EE3D88" w:rsidRDefault="00D409B3" w:rsidP="00B04832">
            <w:pPr>
              <w:spacing w:after="0" w:line="240" w:lineRule="auto"/>
              <w:jc w:val="both"/>
              <w:rPr>
                <w:rFonts w:ascii="Arial" w:eastAsia="Times New Roman" w:hAnsi="Arial" w:cs="Arial"/>
                <w:sz w:val="18"/>
                <w:szCs w:val="20"/>
                <w:lang w:val="en-US" w:eastAsia="en-AU"/>
              </w:rPr>
            </w:pPr>
            <w:r w:rsidRPr="00D409B3">
              <w:rPr>
                <w:rFonts w:ascii="Arial" w:hAnsi="Arial" w:cs="Arial"/>
                <w:color w:val="212121"/>
                <w:sz w:val="18"/>
                <w:szCs w:val="18"/>
                <w:shd w:val="clear" w:color="auto" w:fill="FFFFFF"/>
              </w:rPr>
              <w:t>A set of tasks relating to the assessment of units of competency/modules undertaken in the Unit 3 and 4 sequence of a scored VCE VET program.</w:t>
            </w:r>
          </w:p>
        </w:tc>
      </w:tr>
      <w:tr w:rsidR="00B04832" w:rsidRPr="00EE3D88" w14:paraId="57837B7A" w14:textId="77777777" w:rsidTr="00490C12">
        <w:trPr>
          <w:trHeight w:val="315"/>
          <w:tblCellSpacing w:w="15" w:type="dxa"/>
        </w:trPr>
        <w:tc>
          <w:tcPr>
            <w:tcW w:w="1769" w:type="pct"/>
            <w:shd w:val="clear" w:color="auto" w:fill="FFFFFF" w:themeFill="background1"/>
            <w:tcMar>
              <w:top w:w="60" w:type="dxa"/>
              <w:left w:w="200" w:type="dxa"/>
              <w:bottom w:w="60" w:type="dxa"/>
              <w:right w:w="60" w:type="dxa"/>
            </w:tcMar>
            <w:vAlign w:val="center"/>
          </w:tcPr>
          <w:p w14:paraId="6C8FBD05"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Assessment Task</w:t>
            </w:r>
          </w:p>
        </w:tc>
        <w:tc>
          <w:tcPr>
            <w:tcW w:w="3187" w:type="pct"/>
            <w:shd w:val="clear" w:color="auto" w:fill="FFFFFF" w:themeFill="background1"/>
            <w:tcMar>
              <w:top w:w="60" w:type="dxa"/>
              <w:left w:w="200" w:type="dxa"/>
              <w:bottom w:w="60" w:type="dxa"/>
              <w:right w:w="60" w:type="dxa"/>
            </w:tcMar>
            <w:vAlign w:val="center"/>
          </w:tcPr>
          <w:p w14:paraId="6153662B" w14:textId="24A4C0BA" w:rsidR="00B04832" w:rsidRPr="00EE3D88" w:rsidRDefault="00296162" w:rsidP="00B04832">
            <w:pPr>
              <w:spacing w:after="0" w:line="240" w:lineRule="auto"/>
              <w:jc w:val="both"/>
              <w:rPr>
                <w:rFonts w:ascii="Arial" w:eastAsia="Times New Roman" w:hAnsi="Arial" w:cs="Arial"/>
                <w:sz w:val="18"/>
                <w:szCs w:val="20"/>
                <w:lang w:val="en-US" w:eastAsia="en-AU"/>
              </w:rPr>
            </w:pPr>
            <w:r w:rsidRPr="00296162">
              <w:rPr>
                <w:rFonts w:ascii="Arial" w:hAnsi="Arial" w:cs="Arial"/>
                <w:color w:val="212121"/>
                <w:sz w:val="18"/>
                <w:szCs w:val="18"/>
                <w:shd w:val="clear" w:color="auto" w:fill="FFFFFF"/>
              </w:rPr>
              <w:t>A task set by the teacher to assess students’ achievements of unit outcomes for School-assessed Coursework (see also Outcomes).</w:t>
            </w:r>
          </w:p>
        </w:tc>
      </w:tr>
      <w:tr w:rsidR="00B04832" w:rsidRPr="00EE3D88" w14:paraId="473A66F6"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6A24DAD3"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ATAR</w:t>
            </w:r>
          </w:p>
        </w:tc>
        <w:tc>
          <w:tcPr>
            <w:tcW w:w="3187" w:type="pct"/>
            <w:shd w:val="clear" w:color="auto" w:fill="FFFFFF" w:themeFill="background1"/>
            <w:tcMar>
              <w:top w:w="60" w:type="dxa"/>
              <w:left w:w="200" w:type="dxa"/>
              <w:bottom w:w="60" w:type="dxa"/>
              <w:right w:w="60" w:type="dxa"/>
            </w:tcMar>
            <w:vAlign w:val="center"/>
          </w:tcPr>
          <w:p w14:paraId="22EBB2E3" w14:textId="4F627DAC"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Australian Tertiary Admissions Rank - </w:t>
            </w:r>
            <w:r w:rsidR="00296162" w:rsidRPr="00296162">
              <w:rPr>
                <w:rFonts w:ascii="Arial" w:hAnsi="Arial" w:cs="Arial"/>
                <w:color w:val="212121"/>
                <w:sz w:val="18"/>
                <w:szCs w:val="18"/>
                <w:shd w:val="clear" w:color="auto" w:fill="FFFFFF"/>
              </w:rPr>
              <w:t>The overall ranking on a scale of zero to 99.95 that a student receives, based on their study scores. The ATAR is calculated by VTAC and used by universities and TAFE institutes to select students for courses</w:t>
            </w:r>
            <w:r w:rsidR="00B04832" w:rsidRPr="00296162">
              <w:rPr>
                <w:rFonts w:ascii="Arial" w:eastAsia="Times New Roman" w:hAnsi="Arial" w:cs="Arial"/>
                <w:sz w:val="14"/>
                <w:szCs w:val="16"/>
                <w:lang w:val="en-US" w:eastAsia="en-AU"/>
              </w:rPr>
              <w:t xml:space="preserve"> </w:t>
            </w:r>
            <w:r w:rsidR="00B04832" w:rsidRPr="00EE3D88">
              <w:rPr>
                <w:rFonts w:ascii="Arial" w:eastAsia="Times New Roman" w:hAnsi="Arial" w:cs="Arial"/>
                <w:sz w:val="18"/>
                <w:szCs w:val="20"/>
                <w:lang w:val="en-US" w:eastAsia="en-AU"/>
              </w:rPr>
              <w:t xml:space="preserve">Formerly known as Equivalent National Tertiary Entrance Rank (ENTER) </w:t>
            </w:r>
          </w:p>
        </w:tc>
      </w:tr>
      <w:tr w:rsidR="00B04832" w:rsidRPr="00EE3D88" w14:paraId="39716AE5"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268CC38F"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Authentication</w:t>
            </w:r>
          </w:p>
        </w:tc>
        <w:tc>
          <w:tcPr>
            <w:tcW w:w="3187" w:type="pct"/>
            <w:shd w:val="clear" w:color="auto" w:fill="FFFFFF" w:themeFill="background1"/>
            <w:tcMar>
              <w:top w:w="60" w:type="dxa"/>
              <w:left w:w="200" w:type="dxa"/>
              <w:bottom w:w="60" w:type="dxa"/>
              <w:right w:w="60" w:type="dxa"/>
            </w:tcMar>
            <w:vAlign w:val="center"/>
          </w:tcPr>
          <w:p w14:paraId="013716C6"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The process of ensuring that the work submitted by students for assessment is their own. </w:t>
            </w:r>
          </w:p>
        </w:tc>
      </w:tr>
      <w:tr w:rsidR="00B04832" w:rsidRPr="00EE3D88" w14:paraId="36757F58"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4F1E992D"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Award Level</w:t>
            </w:r>
          </w:p>
        </w:tc>
        <w:tc>
          <w:tcPr>
            <w:tcW w:w="3187" w:type="pct"/>
            <w:shd w:val="clear" w:color="auto" w:fill="FFFFFF" w:themeFill="background1"/>
            <w:tcMar>
              <w:top w:w="60" w:type="dxa"/>
              <w:left w:w="200" w:type="dxa"/>
              <w:bottom w:w="60" w:type="dxa"/>
              <w:right w:w="60" w:type="dxa"/>
            </w:tcMar>
            <w:vAlign w:val="center"/>
          </w:tcPr>
          <w:p w14:paraId="63E72B50"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In the VCAL there are three award levels; Foundation, Intermediate and Senior</w:t>
            </w:r>
            <w:r w:rsidR="00AC4E7D" w:rsidRPr="00EE3D88">
              <w:rPr>
                <w:rFonts w:ascii="Arial" w:eastAsia="Times New Roman" w:hAnsi="Arial" w:cs="Arial"/>
                <w:sz w:val="18"/>
                <w:szCs w:val="20"/>
                <w:lang w:val="en-US" w:eastAsia="en-AU"/>
              </w:rPr>
              <w:t>.</w:t>
            </w:r>
          </w:p>
        </w:tc>
      </w:tr>
      <w:tr w:rsidR="00B04832" w:rsidRPr="00EE3D88" w14:paraId="4B897AA9"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54A3204B"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bookmarkStart w:id="76" w:name="glossc"/>
            <w:bookmarkEnd w:id="76"/>
            <w:r w:rsidRPr="00EE3D88">
              <w:rPr>
                <w:rFonts w:ascii="Arial" w:eastAsia="Times New Roman" w:hAnsi="Arial" w:cs="Arial"/>
                <w:sz w:val="18"/>
                <w:szCs w:val="20"/>
                <w:lang w:val="en-US" w:eastAsia="en-AU"/>
              </w:rPr>
              <w:t>Competency</w:t>
            </w:r>
          </w:p>
        </w:tc>
        <w:tc>
          <w:tcPr>
            <w:tcW w:w="3187" w:type="pct"/>
            <w:shd w:val="clear" w:color="auto" w:fill="FFFFFF" w:themeFill="background1"/>
            <w:tcMar>
              <w:top w:w="60" w:type="dxa"/>
              <w:left w:w="200" w:type="dxa"/>
              <w:bottom w:w="60" w:type="dxa"/>
              <w:right w:w="60" w:type="dxa"/>
            </w:tcMar>
            <w:vAlign w:val="center"/>
          </w:tcPr>
          <w:p w14:paraId="111AC879"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Vocational education and training </w:t>
            </w:r>
            <w:proofErr w:type="gramStart"/>
            <w:r w:rsidRPr="00EE3D88">
              <w:rPr>
                <w:rFonts w:ascii="Arial" w:eastAsia="Times New Roman" w:hAnsi="Arial" w:cs="Arial"/>
                <w:sz w:val="18"/>
                <w:szCs w:val="20"/>
                <w:lang w:val="en-US" w:eastAsia="en-AU"/>
              </w:rPr>
              <w:t>is</w:t>
            </w:r>
            <w:proofErr w:type="gramEnd"/>
            <w:r w:rsidRPr="00EE3D88">
              <w:rPr>
                <w:rFonts w:ascii="Arial" w:eastAsia="Times New Roman" w:hAnsi="Arial" w:cs="Arial"/>
                <w:sz w:val="18"/>
                <w:szCs w:val="20"/>
                <w:lang w:val="en-US" w:eastAsia="en-AU"/>
              </w:rPr>
              <w:t xml:space="preserve"> based on units of competence that are identified by industry as specific occupational skills or generic work competencies.</w:t>
            </w:r>
          </w:p>
        </w:tc>
      </w:tr>
      <w:tr w:rsidR="00B04832" w:rsidRPr="00EE3D88" w14:paraId="5650CF44"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743381C7"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bookmarkStart w:id="77" w:name="glossd"/>
            <w:bookmarkEnd w:id="77"/>
            <w:r w:rsidRPr="00EE3D88">
              <w:rPr>
                <w:rFonts w:ascii="Arial" w:eastAsia="Times New Roman" w:hAnsi="Arial" w:cs="Arial"/>
                <w:sz w:val="18"/>
                <w:szCs w:val="20"/>
                <w:lang w:val="en-US" w:eastAsia="en-AU"/>
              </w:rPr>
              <w:t>DES</w:t>
            </w:r>
          </w:p>
        </w:tc>
        <w:tc>
          <w:tcPr>
            <w:tcW w:w="3187" w:type="pct"/>
            <w:shd w:val="clear" w:color="auto" w:fill="FFFFFF" w:themeFill="background1"/>
            <w:tcMar>
              <w:top w:w="60" w:type="dxa"/>
              <w:left w:w="200" w:type="dxa"/>
              <w:bottom w:w="60" w:type="dxa"/>
              <w:right w:w="60" w:type="dxa"/>
            </w:tcMar>
            <w:vAlign w:val="center"/>
          </w:tcPr>
          <w:p w14:paraId="7706AE12"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Derived Examination Score - </w:t>
            </w:r>
            <w:r w:rsidR="00B04832" w:rsidRPr="00EE3D88">
              <w:rPr>
                <w:rFonts w:ascii="Arial" w:eastAsia="Times New Roman" w:hAnsi="Arial" w:cs="Arial"/>
                <w:sz w:val="18"/>
                <w:szCs w:val="20"/>
                <w:lang w:val="en-US" w:eastAsia="en-AU"/>
              </w:rPr>
              <w:t>Provision available for students who are ill or affected by personal circumstances at the time of an examination.</w:t>
            </w:r>
          </w:p>
        </w:tc>
      </w:tr>
      <w:tr w:rsidR="00B04832" w:rsidRPr="00EE3D88" w14:paraId="051C1C6A"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752C3EBD"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bookmarkStart w:id="78" w:name="glosse"/>
            <w:bookmarkEnd w:id="78"/>
            <w:r w:rsidRPr="00EE3D88">
              <w:rPr>
                <w:rFonts w:ascii="Arial" w:eastAsia="Times New Roman" w:hAnsi="Arial" w:cs="Arial"/>
                <w:sz w:val="18"/>
                <w:szCs w:val="20"/>
                <w:lang w:val="en-US" w:eastAsia="en-AU"/>
              </w:rPr>
              <w:t>GAT</w:t>
            </w:r>
            <w:r w:rsidR="00B04832" w:rsidRPr="00EE3D88">
              <w:rPr>
                <w:rFonts w:ascii="Arial" w:eastAsia="Times New Roman" w:hAnsi="Arial" w:cs="Arial"/>
                <w:sz w:val="18"/>
                <w:szCs w:val="20"/>
                <w:lang w:val="en-US" w:eastAsia="en-AU"/>
              </w:rPr>
              <w:t xml:space="preserve"> </w:t>
            </w:r>
          </w:p>
        </w:tc>
        <w:tc>
          <w:tcPr>
            <w:tcW w:w="3187" w:type="pct"/>
            <w:shd w:val="clear" w:color="auto" w:fill="FFFFFF" w:themeFill="background1"/>
            <w:tcMar>
              <w:top w:w="60" w:type="dxa"/>
              <w:left w:w="200" w:type="dxa"/>
              <w:bottom w:w="60" w:type="dxa"/>
              <w:right w:w="60" w:type="dxa"/>
            </w:tcMar>
            <w:vAlign w:val="center"/>
          </w:tcPr>
          <w:p w14:paraId="3D6FCD19"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General Achievement Test - </w:t>
            </w:r>
            <w:r w:rsidR="00B04832" w:rsidRPr="00EE3D88">
              <w:rPr>
                <w:rFonts w:ascii="Arial" w:eastAsia="Times New Roman" w:hAnsi="Arial" w:cs="Arial"/>
                <w:sz w:val="18"/>
                <w:szCs w:val="20"/>
                <w:lang w:val="en-US" w:eastAsia="en-AU"/>
              </w:rPr>
              <w:t>A test of knowledge and skills in writing, mathematics, science and technology, humanities and social sciences and the arts. It is done by all students doing a VCE Unit 3 and 4 sequences and used by the VCAA to check that schools are marking School-assessed Tasks to the same standard, as part of the statistical moderation of School-assessed Coursework.</w:t>
            </w:r>
          </w:p>
        </w:tc>
      </w:tr>
      <w:tr w:rsidR="00B04832" w:rsidRPr="00EE3D88" w14:paraId="00F9D19A"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227ACA4D" w14:textId="059527A3"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OAT</w:t>
            </w:r>
          </w:p>
        </w:tc>
        <w:tc>
          <w:tcPr>
            <w:tcW w:w="3187" w:type="pct"/>
            <w:shd w:val="clear" w:color="auto" w:fill="FFFFFF" w:themeFill="background1"/>
            <w:tcMar>
              <w:top w:w="60" w:type="dxa"/>
              <w:left w:w="200" w:type="dxa"/>
              <w:bottom w:w="60" w:type="dxa"/>
              <w:right w:w="60" w:type="dxa"/>
            </w:tcMar>
            <w:vAlign w:val="center"/>
          </w:tcPr>
          <w:p w14:paraId="5BAFC3DD" w14:textId="70AA9013"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Outcome Assessed Tasks - </w:t>
            </w:r>
            <w:r w:rsidR="00B04832" w:rsidRPr="00EE3D88">
              <w:rPr>
                <w:rFonts w:ascii="Arial" w:eastAsia="Times New Roman" w:hAnsi="Arial" w:cs="Arial"/>
                <w:sz w:val="18"/>
                <w:szCs w:val="20"/>
                <w:lang w:val="en-US" w:eastAsia="en-AU"/>
              </w:rPr>
              <w:t>At Notre Dame College, VCE Unit 1 &amp; 2 school based assessment tasks are known as</w:t>
            </w:r>
            <w:r w:rsidR="00296162">
              <w:rPr>
                <w:rFonts w:ascii="Arial" w:eastAsia="Times New Roman" w:hAnsi="Arial" w:cs="Arial"/>
                <w:sz w:val="18"/>
                <w:szCs w:val="20"/>
                <w:lang w:val="en-US" w:eastAsia="en-AU"/>
              </w:rPr>
              <w:t xml:space="preserve"> an</w:t>
            </w:r>
            <w:r w:rsidR="00B04832" w:rsidRPr="00EE3D88">
              <w:rPr>
                <w:rFonts w:ascii="Arial" w:eastAsia="Times New Roman" w:hAnsi="Arial" w:cs="Arial"/>
                <w:sz w:val="18"/>
                <w:szCs w:val="20"/>
                <w:lang w:val="en-US" w:eastAsia="en-AU"/>
              </w:rPr>
              <w:t xml:space="preserve"> OAT.</w:t>
            </w:r>
          </w:p>
        </w:tc>
      </w:tr>
      <w:tr w:rsidR="00B04832" w:rsidRPr="00EE3D88" w14:paraId="2915A96B"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0AEAAC08"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bookmarkStart w:id="79" w:name="glossh"/>
            <w:bookmarkEnd w:id="79"/>
            <w:r w:rsidRPr="00EE3D88">
              <w:rPr>
                <w:rFonts w:ascii="Arial" w:eastAsia="Times New Roman" w:hAnsi="Arial" w:cs="Arial"/>
                <w:sz w:val="18"/>
                <w:szCs w:val="20"/>
                <w:lang w:val="en-US" w:eastAsia="en-AU"/>
              </w:rPr>
              <w:t>RTO</w:t>
            </w:r>
          </w:p>
        </w:tc>
        <w:tc>
          <w:tcPr>
            <w:tcW w:w="3187" w:type="pct"/>
            <w:shd w:val="clear" w:color="auto" w:fill="FFFFFF" w:themeFill="background1"/>
            <w:tcMar>
              <w:top w:w="60" w:type="dxa"/>
              <w:left w:w="200" w:type="dxa"/>
              <w:bottom w:w="60" w:type="dxa"/>
              <w:right w:w="60" w:type="dxa"/>
            </w:tcMar>
            <w:vAlign w:val="center"/>
          </w:tcPr>
          <w:p w14:paraId="67D67364"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Registered Training Organisation - </w:t>
            </w:r>
            <w:r w:rsidR="00B04832" w:rsidRPr="00EE3D88">
              <w:rPr>
                <w:rFonts w:ascii="Arial" w:eastAsia="Times New Roman" w:hAnsi="Arial" w:cs="Arial"/>
                <w:sz w:val="18"/>
                <w:szCs w:val="20"/>
                <w:lang w:val="en-US" w:eastAsia="en-AU"/>
              </w:rPr>
              <w:t>An organization which is registered and approved to deliver Vocational Education and Training (VET) programs within a defined Scope of Registration.</w:t>
            </w:r>
          </w:p>
        </w:tc>
      </w:tr>
      <w:tr w:rsidR="00B04832" w:rsidRPr="00EE3D88" w14:paraId="2734538A"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3F114730"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bookmarkStart w:id="80" w:name="glossm"/>
            <w:bookmarkStart w:id="81" w:name="glosss"/>
            <w:bookmarkEnd w:id="80"/>
            <w:bookmarkEnd w:id="81"/>
            <w:r w:rsidRPr="00EE3D88">
              <w:rPr>
                <w:rFonts w:ascii="Arial" w:eastAsia="Times New Roman" w:hAnsi="Arial" w:cs="Arial"/>
                <w:sz w:val="18"/>
                <w:szCs w:val="20"/>
                <w:lang w:val="en-US" w:eastAsia="en-AU"/>
              </w:rPr>
              <w:t>SAC</w:t>
            </w:r>
          </w:p>
        </w:tc>
        <w:tc>
          <w:tcPr>
            <w:tcW w:w="3187" w:type="pct"/>
            <w:shd w:val="clear" w:color="auto" w:fill="FFFFFF" w:themeFill="background1"/>
            <w:tcMar>
              <w:top w:w="60" w:type="dxa"/>
              <w:left w:w="200" w:type="dxa"/>
              <w:bottom w:w="60" w:type="dxa"/>
              <w:right w:w="60" w:type="dxa"/>
            </w:tcMar>
            <w:vAlign w:val="center"/>
          </w:tcPr>
          <w:p w14:paraId="14E4C3B2" w14:textId="514727ED"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School-assessed Coursework - </w:t>
            </w:r>
            <w:r w:rsidR="00B04832" w:rsidRPr="00EE3D88">
              <w:rPr>
                <w:rFonts w:ascii="Arial" w:eastAsia="Times New Roman" w:hAnsi="Arial" w:cs="Arial"/>
                <w:sz w:val="18"/>
                <w:szCs w:val="20"/>
                <w:lang w:val="en-US" w:eastAsia="en-AU"/>
              </w:rPr>
              <w:t>A school-based assessment that is reported as a grade for either a Unit 3 and 4 sequence or Unit 3 and Unit 4 individually. School-assessed Coursework</w:t>
            </w:r>
            <w:r w:rsidR="00296162">
              <w:rPr>
                <w:rFonts w:ascii="Arial" w:eastAsia="Times New Roman" w:hAnsi="Arial" w:cs="Arial"/>
                <w:sz w:val="18"/>
                <w:szCs w:val="20"/>
                <w:lang w:val="en-US" w:eastAsia="en-AU"/>
              </w:rPr>
              <w:t xml:space="preserve"> (SAC)</w:t>
            </w:r>
            <w:r w:rsidR="00B04832" w:rsidRPr="00EE3D88">
              <w:rPr>
                <w:rFonts w:ascii="Arial" w:eastAsia="Times New Roman" w:hAnsi="Arial" w:cs="Arial"/>
                <w:sz w:val="18"/>
                <w:szCs w:val="20"/>
                <w:lang w:val="en-US" w:eastAsia="en-AU"/>
              </w:rPr>
              <w:t xml:space="preserve"> assessment consists of a set of assessment tasks that assess students’ achievement of Units 3 and 4 outcomes. </w:t>
            </w:r>
          </w:p>
        </w:tc>
      </w:tr>
      <w:tr w:rsidR="00B04832" w:rsidRPr="00EE3D88" w14:paraId="69ED2C26" w14:textId="77777777" w:rsidTr="00490C12">
        <w:trPr>
          <w:tblCellSpacing w:w="15" w:type="dxa"/>
        </w:trPr>
        <w:tc>
          <w:tcPr>
            <w:tcW w:w="1769" w:type="pct"/>
            <w:shd w:val="clear" w:color="auto" w:fill="FFFFFF" w:themeFill="background1"/>
            <w:tcMar>
              <w:top w:w="60" w:type="dxa"/>
              <w:left w:w="200" w:type="dxa"/>
              <w:bottom w:w="60" w:type="dxa"/>
              <w:right w:w="60" w:type="dxa"/>
            </w:tcMar>
            <w:vAlign w:val="center"/>
          </w:tcPr>
          <w:p w14:paraId="1D75A0BD"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SAT</w:t>
            </w:r>
          </w:p>
        </w:tc>
        <w:tc>
          <w:tcPr>
            <w:tcW w:w="3187" w:type="pct"/>
            <w:shd w:val="clear" w:color="auto" w:fill="FFFFFF" w:themeFill="background1"/>
            <w:tcMar>
              <w:top w:w="60" w:type="dxa"/>
              <w:left w:w="200" w:type="dxa"/>
              <w:bottom w:w="60" w:type="dxa"/>
              <w:right w:w="60" w:type="dxa"/>
            </w:tcMar>
            <w:vAlign w:val="center"/>
          </w:tcPr>
          <w:p w14:paraId="44A430B3" w14:textId="2E2B3A74"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School-assessed Task - </w:t>
            </w:r>
            <w:r w:rsidR="00B04832" w:rsidRPr="00EE3D88">
              <w:rPr>
                <w:rFonts w:ascii="Arial" w:eastAsia="Times New Roman" w:hAnsi="Arial" w:cs="Arial"/>
                <w:sz w:val="18"/>
                <w:szCs w:val="20"/>
                <w:lang w:val="en-US" w:eastAsia="en-AU"/>
              </w:rPr>
              <w:t xml:space="preserve">A school-based assessment for a Unit 3 and 4 sequence and reported as a grade. A school-assessed Task </w:t>
            </w:r>
            <w:r w:rsidR="00296162">
              <w:rPr>
                <w:rFonts w:ascii="Arial" w:eastAsia="Times New Roman" w:hAnsi="Arial" w:cs="Arial"/>
                <w:sz w:val="18"/>
                <w:szCs w:val="20"/>
                <w:lang w:val="en-US" w:eastAsia="en-AU"/>
              </w:rPr>
              <w:t xml:space="preserve">(SAT) </w:t>
            </w:r>
            <w:r w:rsidR="00B04832" w:rsidRPr="00EE3D88">
              <w:rPr>
                <w:rFonts w:ascii="Arial" w:eastAsia="Times New Roman" w:hAnsi="Arial" w:cs="Arial"/>
                <w:sz w:val="18"/>
                <w:szCs w:val="20"/>
                <w:lang w:val="en-US" w:eastAsia="en-AU"/>
              </w:rPr>
              <w:t xml:space="preserve">is set by the VCAA and assessed by teachers in accordance with published criteria. Tasks are subject to review by a panel appointed by the VCAA. </w:t>
            </w:r>
          </w:p>
        </w:tc>
      </w:tr>
      <w:tr w:rsidR="00B04832" w:rsidRPr="00EE3D88" w14:paraId="7A26254C"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4AC3A7F0"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SWL</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4F0E7EE0"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Structured Workplace Learning - </w:t>
            </w:r>
            <w:r w:rsidR="00B04832" w:rsidRPr="00EE3D88">
              <w:rPr>
                <w:rFonts w:ascii="Arial" w:eastAsia="Times New Roman" w:hAnsi="Arial" w:cs="Arial"/>
                <w:sz w:val="18"/>
                <w:szCs w:val="20"/>
                <w:lang w:val="en-US" w:eastAsia="en-AU"/>
              </w:rPr>
              <w:t>On the job training during which a student is expected to master a set of skills or competencies, related to an accredited course. These courses are generally Vocational Education and Training programmes.</w:t>
            </w:r>
          </w:p>
        </w:tc>
      </w:tr>
      <w:tr w:rsidR="00B04832" w:rsidRPr="00EE3D88" w14:paraId="2751394F"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2471D138" w14:textId="77777777" w:rsidR="00B04832" w:rsidRPr="00EE3D88" w:rsidRDefault="00E906CC" w:rsidP="00E906CC">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School-based Apprenticeship</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D740784"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Structured training arrangements, usually involving on and off the job training, for a person employed under an apprenticeship/traineeship training contract. These may include apprenticeships, part-time apprenticeships or traineeships.</w:t>
            </w:r>
          </w:p>
        </w:tc>
      </w:tr>
      <w:tr w:rsidR="00B04832" w:rsidRPr="00EE3D88" w14:paraId="1BDB056E"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721043D1"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Sequence</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7506AB00"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Units 3 and 4 are designed to be taken as a sequence at Year 12 level.</w:t>
            </w:r>
          </w:p>
        </w:tc>
      </w:tr>
      <w:tr w:rsidR="00B04832" w:rsidRPr="00EE3D88" w14:paraId="396C1BC1"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C6C0C20"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Special Examination Arrangements</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181A0630"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Arrangements that are approved by VCAA to meet the needs of students who have disabilities, illnesses or other circumstances that would affect their ability to access the examination.</w:t>
            </w:r>
          </w:p>
        </w:tc>
      </w:tr>
      <w:tr w:rsidR="00B04832" w:rsidRPr="00EE3D88" w14:paraId="781B6218"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03719D6C" w14:textId="77777777" w:rsidR="00B04832" w:rsidRPr="00EE3D88" w:rsidRDefault="00B04832" w:rsidP="00AC4E7D">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School</w:t>
            </w:r>
            <w:r w:rsidR="00AC4E7D" w:rsidRPr="00EE3D88">
              <w:rPr>
                <w:rFonts w:ascii="Arial" w:eastAsia="Times New Roman" w:hAnsi="Arial" w:cs="Arial"/>
                <w:sz w:val="18"/>
                <w:szCs w:val="20"/>
                <w:lang w:val="en-US" w:eastAsia="en-AU"/>
              </w:rPr>
              <w:t xml:space="preserve"> - </w:t>
            </w:r>
            <w:r w:rsidRPr="00EE3D88">
              <w:rPr>
                <w:rFonts w:ascii="Arial" w:eastAsia="Times New Roman" w:hAnsi="Arial" w:cs="Arial"/>
                <w:sz w:val="18"/>
                <w:szCs w:val="20"/>
                <w:lang w:val="en-US" w:eastAsia="en-AU"/>
              </w:rPr>
              <w:t xml:space="preserve">based Special Provision </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8B0F7B3"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Arrangements that are made at NDC to allow students who are experiencing significant hardship to achieve the learning outcomes and demonstrate their learning and achievements. </w:t>
            </w:r>
          </w:p>
        </w:tc>
      </w:tr>
      <w:tr w:rsidR="00B04832" w:rsidRPr="00EE3D88" w14:paraId="1DE47332"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4D8F2B47"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Statement of Marks</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087C26AD"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For each examination including the GAT, students can apply for a statement showing the marks they obtained for each question/</w:t>
            </w:r>
            <w:proofErr w:type="gramStart"/>
            <w:r w:rsidRPr="00EE3D88">
              <w:rPr>
                <w:rFonts w:ascii="Arial" w:eastAsia="Times New Roman" w:hAnsi="Arial" w:cs="Arial"/>
                <w:sz w:val="18"/>
                <w:szCs w:val="20"/>
                <w:lang w:val="en-US" w:eastAsia="en-AU"/>
              </w:rPr>
              <w:t>criteria</w:t>
            </w:r>
            <w:proofErr w:type="gramEnd"/>
            <w:r w:rsidRPr="00EE3D88">
              <w:rPr>
                <w:rFonts w:ascii="Arial" w:eastAsia="Times New Roman" w:hAnsi="Arial" w:cs="Arial"/>
                <w:sz w:val="18"/>
                <w:szCs w:val="20"/>
                <w:lang w:val="en-US" w:eastAsia="en-AU"/>
              </w:rPr>
              <w:t xml:space="preserve"> and the maximum mark available. A fee is charged for each statement.</w:t>
            </w:r>
          </w:p>
        </w:tc>
      </w:tr>
      <w:tr w:rsidR="00B04832" w:rsidRPr="00EE3D88" w14:paraId="0A9D9868"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60240F6B"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lastRenderedPageBreak/>
              <w:t>Statement of Results</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627055EF"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The document(s) issued by the VCAA showing the results a student achieved in the VCE and/or VCAL, and whether he/she has graduated. See also VCE/VCAL Certificate. </w:t>
            </w:r>
          </w:p>
        </w:tc>
      </w:tr>
      <w:tr w:rsidR="00B04832" w:rsidRPr="00EE3D88" w14:paraId="66290864"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5AEC7471"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Statistical moderation</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C3C08C4"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The process used to ensure that schools’ assessments are comparable throughout the State. It involves adjusting each school’s School-assessed Coursework scores for each study to match the level and spread of the external reference scores for the students in that school doing that study.</w:t>
            </w:r>
          </w:p>
        </w:tc>
      </w:tr>
      <w:tr w:rsidR="00B04832" w:rsidRPr="00EE3D88" w14:paraId="79C9661A"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4F33BF37"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Student ID Number</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0F3B877C"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The unique number assigned by VCAA to each student enrolled in the VCE, VCAL and VCE VET.  </w:t>
            </w:r>
          </w:p>
        </w:tc>
      </w:tr>
      <w:tr w:rsidR="00B04832" w:rsidRPr="00EE3D88" w14:paraId="51C1FF3E"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E5EED47"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Studies </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5AC1A41E"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The subjects available in the VCE.</w:t>
            </w:r>
          </w:p>
        </w:tc>
      </w:tr>
      <w:tr w:rsidR="00B04832" w:rsidRPr="00EE3D88" w14:paraId="1A52E561"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1A69E064"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Study design (VCE)</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6AD22143"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A study design for each VCE study is published by the VCAA. It specifies the content for the study and how students’ work is to be assessed. Schools and other VCE providers must adhere to the study designs. </w:t>
            </w:r>
          </w:p>
        </w:tc>
      </w:tr>
      <w:tr w:rsidR="00B04832" w:rsidRPr="00EE3D88" w14:paraId="019986E6"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79366C36"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Study Score</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7E259BD"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A score from zero to 50 which shows how a student performed in a VCE study, relative to all other students doing that same study. It is based on the student’s results in school assessments and examinations. </w:t>
            </w:r>
          </w:p>
        </w:tc>
      </w:tr>
      <w:tr w:rsidR="00B04832" w:rsidRPr="00EE3D88" w14:paraId="754F5D4F"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79D8D3DB"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bookmarkStart w:id="82" w:name="glosst"/>
            <w:bookmarkEnd w:id="82"/>
            <w:r w:rsidRPr="00EE3D88">
              <w:rPr>
                <w:rFonts w:ascii="Arial" w:eastAsia="Times New Roman" w:hAnsi="Arial" w:cs="Arial"/>
                <w:sz w:val="18"/>
                <w:szCs w:val="20"/>
                <w:lang w:val="en-US" w:eastAsia="en-AU"/>
              </w:rPr>
              <w:t>Units (VCE)</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0E448282"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The components of a VCE study. There are usually four units in a VCE study, numbered 1, 2, 3 and 4.</w:t>
            </w:r>
          </w:p>
        </w:tc>
      </w:tr>
      <w:tr w:rsidR="00B04832" w:rsidRPr="00EE3D88" w14:paraId="71990809"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00BBA6B9"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Units (VCAL)</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9F7C6F9"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VCAL units contain accredited learning outcomes that enable content to be developed and/or planned at the local level.</w:t>
            </w:r>
          </w:p>
        </w:tc>
      </w:tr>
      <w:tr w:rsidR="00AC4E7D" w:rsidRPr="00EE3D88" w14:paraId="5C352218"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16D634D0" w14:textId="77777777" w:rsidR="00AC4E7D" w:rsidRPr="00EE3D88" w:rsidRDefault="00AC4E7D"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VCAA</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2B4C6A3" w14:textId="77777777" w:rsidR="00AC4E7D" w:rsidRPr="00EE3D88" w:rsidRDefault="00AC4E7D"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Victorian Curriculum and Assessment Authority – The </w:t>
            </w:r>
            <w:r w:rsidRPr="00EE3D88">
              <w:rPr>
                <w:rFonts w:ascii="Arial" w:hAnsi="Arial" w:cs="Arial"/>
                <w:color w:val="333333"/>
                <w:sz w:val="18"/>
                <w:szCs w:val="20"/>
                <w:shd w:val="clear" w:color="auto" w:fill="EFEFEF"/>
              </w:rPr>
              <w:t>independent statutory body responsible to the Victorian Minister for Education.</w:t>
            </w:r>
          </w:p>
        </w:tc>
      </w:tr>
      <w:tr w:rsidR="00B04832" w:rsidRPr="00EE3D88" w14:paraId="54C8F193"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7D69EC79" w14:textId="77777777" w:rsidR="00B04832" w:rsidRPr="00EE3D88" w:rsidRDefault="00AC4E7D"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VCAL</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63A1E487" w14:textId="0C6492DC" w:rsidR="00B04832" w:rsidRPr="00EE3D88" w:rsidRDefault="00AC4E7D"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Victorian Certificate of Applied Learning - </w:t>
            </w:r>
            <w:r w:rsidR="00B04832" w:rsidRPr="00EE3D88">
              <w:rPr>
                <w:rFonts w:ascii="Arial" w:eastAsia="Times New Roman" w:hAnsi="Arial" w:cs="Arial"/>
                <w:sz w:val="18"/>
                <w:szCs w:val="20"/>
                <w:lang w:val="en-US" w:eastAsia="en-AU"/>
              </w:rPr>
              <w:t>An accredited senior secondary school qualification undertaken by students in Year 12.</w:t>
            </w:r>
          </w:p>
        </w:tc>
      </w:tr>
      <w:tr w:rsidR="00B04832" w:rsidRPr="00EE3D88" w14:paraId="7CE4AF88"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BE868C6"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bookmarkStart w:id="83" w:name="glossv"/>
            <w:bookmarkEnd w:id="83"/>
            <w:r w:rsidRPr="00EE3D88">
              <w:rPr>
                <w:rFonts w:ascii="Arial" w:eastAsia="Times New Roman" w:hAnsi="Arial" w:cs="Arial"/>
                <w:sz w:val="18"/>
                <w:szCs w:val="20"/>
                <w:lang w:val="en-US" w:eastAsia="en-AU"/>
              </w:rPr>
              <w:t xml:space="preserve">VCAL/VCE Certificate </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5E083BA2"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The Certificate awarded to students who meet the requirements for graduation of the VCAL and/or VCE. See also Statement of Results.</w:t>
            </w:r>
          </w:p>
        </w:tc>
      </w:tr>
      <w:tr w:rsidR="00B04832" w:rsidRPr="00EE3D88" w14:paraId="253A09C0"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62ACAAC9"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VCE</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1520C534" w14:textId="77777777" w:rsidR="00B04832" w:rsidRPr="00EE3D88" w:rsidRDefault="00AC4E7D"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Victorian Certification of Education </w:t>
            </w:r>
            <w:r w:rsidR="00E906CC" w:rsidRPr="00EE3D88">
              <w:rPr>
                <w:rFonts w:ascii="Arial" w:eastAsia="Times New Roman" w:hAnsi="Arial" w:cs="Arial"/>
                <w:sz w:val="18"/>
                <w:szCs w:val="20"/>
                <w:lang w:val="en-US" w:eastAsia="en-AU"/>
              </w:rPr>
              <w:t xml:space="preserve">- </w:t>
            </w:r>
            <w:r w:rsidR="00B04832" w:rsidRPr="00EE3D88">
              <w:rPr>
                <w:rFonts w:ascii="Arial" w:eastAsia="Times New Roman" w:hAnsi="Arial" w:cs="Arial"/>
                <w:sz w:val="18"/>
                <w:szCs w:val="20"/>
                <w:lang w:val="en-US" w:eastAsia="en-AU"/>
              </w:rPr>
              <w:t>An accredited senior secondary school qualification.</w:t>
            </w:r>
          </w:p>
        </w:tc>
      </w:tr>
      <w:tr w:rsidR="00B04832" w:rsidRPr="00EE3D88" w14:paraId="076F793B"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3E94C485" w14:textId="77777777" w:rsidR="00B04832" w:rsidRPr="00EE3D88" w:rsidRDefault="00B04832" w:rsidP="00E906CC">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VET</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6C43FDE0" w14:textId="77777777" w:rsidR="00B04832" w:rsidRPr="00EE3D88" w:rsidRDefault="00E906CC"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Vocational Education and Training - </w:t>
            </w:r>
            <w:r w:rsidR="00B04832" w:rsidRPr="00EE3D88">
              <w:rPr>
                <w:rFonts w:ascii="Arial" w:eastAsia="Times New Roman" w:hAnsi="Arial" w:cs="Arial"/>
                <w:sz w:val="18"/>
                <w:szCs w:val="20"/>
                <w:lang w:val="en-US" w:eastAsia="en-AU"/>
              </w:rPr>
              <w:t xml:space="preserve">Nationally recognised vocational </w:t>
            </w:r>
            <w:r w:rsidRPr="00EE3D88">
              <w:rPr>
                <w:rFonts w:ascii="Arial" w:eastAsia="Times New Roman" w:hAnsi="Arial" w:cs="Arial"/>
                <w:sz w:val="18"/>
                <w:szCs w:val="20"/>
                <w:lang w:val="en-US" w:eastAsia="en-AU"/>
              </w:rPr>
              <w:t>courses (</w:t>
            </w:r>
            <w:r w:rsidR="00B04832" w:rsidRPr="00EE3D88">
              <w:rPr>
                <w:rFonts w:ascii="Arial" w:eastAsia="Times New Roman" w:hAnsi="Arial" w:cs="Arial"/>
                <w:sz w:val="18"/>
                <w:szCs w:val="20"/>
                <w:lang w:val="en-US" w:eastAsia="en-AU"/>
              </w:rPr>
              <w:t>certificates</w:t>
            </w:r>
            <w:r w:rsidRPr="00EE3D88">
              <w:rPr>
                <w:rFonts w:ascii="Arial" w:eastAsia="Times New Roman" w:hAnsi="Arial" w:cs="Arial"/>
                <w:sz w:val="18"/>
                <w:szCs w:val="20"/>
                <w:lang w:val="en-US" w:eastAsia="en-AU"/>
              </w:rPr>
              <w:t>)</w:t>
            </w:r>
            <w:r w:rsidR="00B04832" w:rsidRPr="00EE3D88">
              <w:rPr>
                <w:rFonts w:ascii="Arial" w:eastAsia="Times New Roman" w:hAnsi="Arial" w:cs="Arial"/>
                <w:sz w:val="18"/>
                <w:szCs w:val="20"/>
                <w:lang w:val="en-US" w:eastAsia="en-AU"/>
              </w:rPr>
              <w:t xml:space="preserve"> integrated within the VCE or VCAL. </w:t>
            </w:r>
          </w:p>
        </w:tc>
      </w:tr>
      <w:tr w:rsidR="00B04832" w:rsidRPr="00EE3D88" w14:paraId="3E0306BB"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5A8A93D7"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VCE VET</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11567CEB"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VET programs approved for full recognition in the VCE</w:t>
            </w:r>
          </w:p>
        </w:tc>
      </w:tr>
      <w:tr w:rsidR="00B04832" w:rsidRPr="00EE3D88" w14:paraId="392300D3" w14:textId="77777777" w:rsidTr="00490C12">
        <w:trPr>
          <w:tblCellSpacing w:w="15" w:type="dxa"/>
        </w:trPr>
        <w:tc>
          <w:tcPr>
            <w:tcW w:w="1769"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15261917"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VTAC</w:t>
            </w:r>
          </w:p>
        </w:tc>
        <w:tc>
          <w:tcPr>
            <w:tcW w:w="3187" w:type="pct"/>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200" w:type="dxa"/>
              <w:bottom w:w="60" w:type="dxa"/>
              <w:right w:w="60" w:type="dxa"/>
            </w:tcMar>
            <w:vAlign w:val="center"/>
          </w:tcPr>
          <w:p w14:paraId="719D4312" w14:textId="77777777" w:rsidR="00B04832" w:rsidRPr="00EE3D88" w:rsidRDefault="00B04832" w:rsidP="00B04832">
            <w:pPr>
              <w:spacing w:after="0" w:line="240" w:lineRule="auto"/>
              <w:jc w:val="both"/>
              <w:rPr>
                <w:rFonts w:ascii="Arial" w:eastAsia="Times New Roman" w:hAnsi="Arial" w:cs="Arial"/>
                <w:sz w:val="18"/>
                <w:szCs w:val="20"/>
                <w:lang w:val="en-US" w:eastAsia="en-AU"/>
              </w:rPr>
            </w:pPr>
            <w:r w:rsidRPr="00EE3D88">
              <w:rPr>
                <w:rFonts w:ascii="Arial" w:eastAsia="Times New Roman" w:hAnsi="Arial" w:cs="Arial"/>
                <w:sz w:val="18"/>
                <w:szCs w:val="20"/>
                <w:lang w:val="en-US" w:eastAsia="en-AU"/>
              </w:rPr>
              <w:t xml:space="preserve">Victorian Tertiary Admissions Centre acts on behalf of universities, TAFEs and other providers facilitating and coordinating the joint selection system. It calculates and distributes the Australian Tertiary Admissions Rank (ATAR) </w:t>
            </w:r>
          </w:p>
        </w:tc>
      </w:tr>
    </w:tbl>
    <w:p w14:paraId="0EE37F17" w14:textId="77777777" w:rsidR="008B5E3E" w:rsidRPr="00EE3D88" w:rsidRDefault="008B5E3E" w:rsidP="00EC1CC1">
      <w:pPr>
        <w:pStyle w:val="Heading1"/>
        <w:rPr>
          <w:sz w:val="28"/>
        </w:rPr>
      </w:pPr>
    </w:p>
    <w:p w14:paraId="488F4010" w14:textId="77777777" w:rsidR="004607B7" w:rsidRDefault="004607B7">
      <w:pPr>
        <w:rPr>
          <w:rFonts w:ascii="Arial" w:hAnsi="Arial" w:cs="Arial"/>
          <w:sz w:val="18"/>
          <w:szCs w:val="20"/>
        </w:rPr>
      </w:pPr>
      <w:r>
        <w:rPr>
          <w:rFonts w:ascii="Arial" w:hAnsi="Arial" w:cs="Arial"/>
          <w:sz w:val="18"/>
          <w:szCs w:val="20"/>
        </w:rPr>
        <w:br w:type="page"/>
      </w:r>
    </w:p>
    <w:p w14:paraId="3A99942F" w14:textId="40A9D6E9" w:rsidR="001735B1" w:rsidRDefault="004607B7" w:rsidP="004607B7">
      <w:pPr>
        <w:pStyle w:val="Heading1"/>
      </w:pPr>
      <w:bookmarkStart w:id="84" w:name="_Toc125460206"/>
      <w:r>
        <w:lastRenderedPageBreak/>
        <w:t>Appendi</w:t>
      </w:r>
      <w:r w:rsidR="00811210">
        <w:t>x A – VCAA Collection Notice for VCE and VCAL Students 202</w:t>
      </w:r>
      <w:bookmarkEnd w:id="84"/>
      <w:r w:rsidR="00E047FB">
        <w:t>3</w:t>
      </w:r>
    </w:p>
    <w:p w14:paraId="4EA68F72" w14:textId="51001B51" w:rsidR="008768D8" w:rsidRPr="008768D8" w:rsidRDefault="008768D8" w:rsidP="008768D8">
      <w:r>
        <w:rPr>
          <w:noProof/>
        </w:rPr>
        <w:drawing>
          <wp:inline distT="0" distB="0" distL="0" distR="0" wp14:anchorId="0C24DB1B" wp14:editId="023E626B">
            <wp:extent cx="6366503" cy="9000324"/>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376368" cy="9014270"/>
                    </a:xfrm>
                    <a:prstGeom prst="rect">
                      <a:avLst/>
                    </a:prstGeom>
                  </pic:spPr>
                </pic:pic>
              </a:graphicData>
            </a:graphic>
          </wp:inline>
        </w:drawing>
      </w:r>
    </w:p>
    <w:p w14:paraId="793A096B" w14:textId="122BDEA6" w:rsidR="00811210" w:rsidRPr="00811210" w:rsidRDefault="008768D8" w:rsidP="008768D8">
      <w:r>
        <w:rPr>
          <w:noProof/>
        </w:rPr>
        <w:drawing>
          <wp:inline distT="0" distB="0" distL="0" distR="0" wp14:anchorId="38094D56" wp14:editId="16E6F6B2">
            <wp:extent cx="6533515" cy="9568070"/>
            <wp:effectExtent l="0" t="0" r="635" b="0"/>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560820" cy="9608057"/>
                    </a:xfrm>
                    <a:prstGeom prst="rect">
                      <a:avLst/>
                    </a:prstGeom>
                  </pic:spPr>
                </pic:pic>
              </a:graphicData>
            </a:graphic>
          </wp:inline>
        </w:drawing>
      </w:r>
    </w:p>
    <w:sectPr w:rsidR="00811210" w:rsidRPr="00811210" w:rsidSect="003C695D">
      <w:type w:val="continuous"/>
      <w:pgSz w:w="11907" w:h="16840" w:code="9"/>
      <w:pgMar w:top="720" w:right="720" w:bottom="720" w:left="851" w:header="0" w:footer="567" w:gutter="0"/>
      <w:pgBorders w:offsetFrom="page">
        <w:top w:val="single" w:sz="12" w:space="24" w:color="2E74B5" w:themeColor="accent1" w:themeShade="BF" w:shadow="1"/>
        <w:left w:val="single" w:sz="12" w:space="24" w:color="2E74B5" w:themeColor="accent1" w:themeShade="BF" w:shadow="1"/>
        <w:bottom w:val="single" w:sz="12" w:space="24" w:color="2E74B5" w:themeColor="accent1" w:themeShade="BF" w:shadow="1"/>
        <w:right w:val="single" w:sz="12" w:space="24" w:color="2E74B5" w:themeColor="accent1" w:themeShade="BF" w:shadow="1"/>
      </w:pgBorders>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9394" w14:textId="77777777" w:rsidR="004607B7" w:rsidRDefault="004607B7" w:rsidP="00D836C6">
      <w:pPr>
        <w:spacing w:after="0" w:line="240" w:lineRule="auto"/>
      </w:pPr>
      <w:r>
        <w:separator/>
      </w:r>
    </w:p>
  </w:endnote>
  <w:endnote w:type="continuationSeparator" w:id="0">
    <w:p w14:paraId="3A3EF66F" w14:textId="77777777" w:rsidR="004607B7" w:rsidRDefault="004607B7" w:rsidP="00D8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Book">
    <w:altName w:val="Cambria"/>
    <w:panose1 w:val="00000000000000000000"/>
    <w:charset w:val="00"/>
    <w:family w:val="roman"/>
    <w:notTrueType/>
    <w:pitch w:val="variable"/>
    <w:sig w:usb0="A00000AF" w:usb1="00000008" w:usb2="00000000" w:usb3="00000000" w:csb0="00000111" w:csb1="00000000"/>
  </w:font>
  <w:font w:name="Quicksand Bold">
    <w:altName w:val="Calibri"/>
    <w:panose1 w:val="00000000000000000000"/>
    <w:charset w:val="00"/>
    <w:family w:val="modern"/>
    <w:notTrueType/>
    <w:pitch w:val="variable"/>
    <w:sig w:usb0="800000AF" w:usb1="00000008" w:usb2="00000000" w:usb3="00000000" w:csb0="0000001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2456" w14:textId="4EC8A89B" w:rsidR="004607B7" w:rsidRPr="00600F6C" w:rsidRDefault="004607B7" w:rsidP="00D836C6">
    <w:pPr>
      <w:pStyle w:val="Footer"/>
      <w:rPr>
        <w:color w:val="7F7F7F" w:themeColor="text1" w:themeTint="80"/>
      </w:rPr>
    </w:pPr>
    <w:r>
      <w:rPr>
        <w:color w:val="7F7F7F" w:themeColor="text1" w:themeTint="80"/>
      </w:rPr>
      <w:t>202</w:t>
    </w:r>
    <w:r w:rsidR="0010632C">
      <w:rPr>
        <w:color w:val="7F7F7F" w:themeColor="text1" w:themeTint="80"/>
      </w:rPr>
      <w:t>3</w:t>
    </w:r>
    <w:r w:rsidRPr="0019235A">
      <w:rPr>
        <w:color w:val="7F7F7F" w:themeColor="text1" w:themeTint="80"/>
      </w:rPr>
      <w:t xml:space="preserve"> VCE</w:t>
    </w:r>
    <w:r w:rsidR="0010632C">
      <w:rPr>
        <w:color w:val="7F7F7F" w:themeColor="text1" w:themeTint="80"/>
      </w:rPr>
      <w:t>/VCE VM/</w:t>
    </w:r>
    <w:r w:rsidRPr="0019235A">
      <w:rPr>
        <w:color w:val="7F7F7F" w:themeColor="text1" w:themeTint="80"/>
      </w:rPr>
      <w:t xml:space="preserve"> </w:t>
    </w:r>
    <w:r w:rsidR="0010632C">
      <w:rPr>
        <w:color w:val="7F7F7F" w:themeColor="text1" w:themeTint="80"/>
      </w:rPr>
      <w:t>VET</w:t>
    </w:r>
    <w:r w:rsidRPr="0019235A">
      <w:rPr>
        <w:color w:val="7F7F7F" w:themeColor="text1" w:themeTint="80"/>
      </w:rPr>
      <w:t xml:space="preserve"> Student Handbook</w:t>
    </w:r>
    <w:r>
      <w:tab/>
    </w:r>
    <w:r>
      <w:tab/>
    </w:r>
    <w:r>
      <w:tab/>
    </w:r>
    <w:r>
      <w:tab/>
    </w:r>
    <w:sdt>
      <w:sdtPr>
        <w:id w:val="4888422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36F8" w14:textId="77777777" w:rsidR="004607B7" w:rsidRDefault="004607B7" w:rsidP="00D836C6">
      <w:pPr>
        <w:spacing w:after="0" w:line="240" w:lineRule="auto"/>
      </w:pPr>
      <w:r>
        <w:separator/>
      </w:r>
    </w:p>
  </w:footnote>
  <w:footnote w:type="continuationSeparator" w:id="0">
    <w:p w14:paraId="6B83FA23" w14:textId="77777777" w:rsidR="004607B7" w:rsidRDefault="004607B7" w:rsidP="00D83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659"/>
    <w:multiLevelType w:val="hybridMultilevel"/>
    <w:tmpl w:val="69042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D4D79"/>
    <w:multiLevelType w:val="hybridMultilevel"/>
    <w:tmpl w:val="A8F433A8"/>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E3F44"/>
    <w:multiLevelType w:val="hybridMultilevel"/>
    <w:tmpl w:val="B724732A"/>
    <w:lvl w:ilvl="0" w:tplc="0FF0B76A">
      <w:start w:val="3"/>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6D5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4C0568"/>
    <w:multiLevelType w:val="multilevel"/>
    <w:tmpl w:val="578AD8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F85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2D35B6"/>
    <w:multiLevelType w:val="hybridMultilevel"/>
    <w:tmpl w:val="6074CD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D061B4"/>
    <w:multiLevelType w:val="hybridMultilevel"/>
    <w:tmpl w:val="2F461A4A"/>
    <w:lvl w:ilvl="0" w:tplc="5A9C7BE8">
      <w:start w:val="2"/>
      <w:numFmt w:val="bullet"/>
      <w:lvlText w:val="•"/>
      <w:lvlJc w:val="left"/>
      <w:pPr>
        <w:ind w:left="1440" w:hanging="72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C2E48"/>
    <w:multiLevelType w:val="hybridMultilevel"/>
    <w:tmpl w:val="DFA413B4"/>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E07ED1"/>
    <w:multiLevelType w:val="hybridMultilevel"/>
    <w:tmpl w:val="C0E49D9E"/>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E2CFB"/>
    <w:multiLevelType w:val="hybridMultilevel"/>
    <w:tmpl w:val="F17833AE"/>
    <w:lvl w:ilvl="0" w:tplc="FF36893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6586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AB5137"/>
    <w:multiLevelType w:val="hybridMultilevel"/>
    <w:tmpl w:val="DD9A1B66"/>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022A54"/>
    <w:multiLevelType w:val="hybridMultilevel"/>
    <w:tmpl w:val="3EDE4B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88D7E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373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83336F"/>
    <w:multiLevelType w:val="hybridMultilevel"/>
    <w:tmpl w:val="7A823738"/>
    <w:lvl w:ilvl="0" w:tplc="B45E25F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A75A0F"/>
    <w:multiLevelType w:val="hybridMultilevel"/>
    <w:tmpl w:val="4FCC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DB745D"/>
    <w:multiLevelType w:val="hybridMultilevel"/>
    <w:tmpl w:val="B698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38468D"/>
    <w:multiLevelType w:val="hybridMultilevel"/>
    <w:tmpl w:val="A3848934"/>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DE6069"/>
    <w:multiLevelType w:val="hybridMultilevel"/>
    <w:tmpl w:val="BB204D10"/>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984DE1"/>
    <w:multiLevelType w:val="hybridMultilevel"/>
    <w:tmpl w:val="F252F3C2"/>
    <w:lvl w:ilvl="0" w:tplc="E5F2F43A">
      <w:start w:val="4"/>
      <w:numFmt w:val="bullet"/>
      <w:lvlText w:val=""/>
      <w:lvlJc w:val="left"/>
      <w:pPr>
        <w:tabs>
          <w:tab w:val="num" w:pos="2160"/>
        </w:tabs>
        <w:ind w:left="21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9E4A84"/>
    <w:multiLevelType w:val="hybridMultilevel"/>
    <w:tmpl w:val="EBE2FA92"/>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D607DC"/>
    <w:multiLevelType w:val="hybridMultilevel"/>
    <w:tmpl w:val="C4625E7C"/>
    <w:lvl w:ilvl="0" w:tplc="5A9C7BE8">
      <w:start w:val="2"/>
      <w:numFmt w:val="bullet"/>
      <w:lvlText w:val="•"/>
      <w:lvlJc w:val="left"/>
      <w:pPr>
        <w:ind w:left="360" w:hanging="720"/>
      </w:pPr>
      <w:rPr>
        <w:rFonts w:ascii="Calibri" w:eastAsiaTheme="minorEastAsia" w:hAnsi="Calibri" w:cstheme="minorBidi"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4" w15:restartNumberingAfterBreak="0">
    <w:nsid w:val="37D07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8793505"/>
    <w:multiLevelType w:val="singleLevel"/>
    <w:tmpl w:val="0409000F"/>
    <w:lvl w:ilvl="0">
      <w:start w:val="1"/>
      <w:numFmt w:val="decimal"/>
      <w:lvlText w:val="%1."/>
      <w:lvlJc w:val="left"/>
      <w:pPr>
        <w:ind w:left="720" w:hanging="360"/>
      </w:pPr>
    </w:lvl>
  </w:abstractNum>
  <w:abstractNum w:abstractNumId="26" w15:restartNumberingAfterBreak="0">
    <w:nsid w:val="3E586CC1"/>
    <w:multiLevelType w:val="hybridMultilevel"/>
    <w:tmpl w:val="F6EC52BE"/>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B02B2"/>
    <w:multiLevelType w:val="hybridMultilevel"/>
    <w:tmpl w:val="4164EE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489B3974"/>
    <w:multiLevelType w:val="hybridMultilevel"/>
    <w:tmpl w:val="C832A1BA"/>
    <w:lvl w:ilvl="0" w:tplc="6192AE28">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876E5"/>
    <w:multiLevelType w:val="hybridMultilevel"/>
    <w:tmpl w:val="22600CF6"/>
    <w:lvl w:ilvl="0" w:tplc="5A9C7BE8">
      <w:start w:val="2"/>
      <w:numFmt w:val="bullet"/>
      <w:lvlText w:val="•"/>
      <w:lvlJc w:val="left"/>
      <w:pPr>
        <w:ind w:left="1440" w:hanging="720"/>
      </w:pPr>
      <w:rPr>
        <w:rFonts w:ascii="Calibri" w:eastAsiaTheme="minorEastAsia" w:hAnsi="Calibri" w:cstheme="minorBidi" w:hint="default"/>
      </w:rPr>
    </w:lvl>
    <w:lvl w:ilvl="1" w:tplc="E6E0A1FA">
      <w:start w:val="1"/>
      <w:numFmt w:val="bullet"/>
      <w:lvlText w:val="–"/>
      <w:lvlJc w:val="left"/>
      <w:pPr>
        <w:ind w:left="1800" w:hanging="360"/>
      </w:pPr>
      <w:rPr>
        <w:rFonts w:ascii="Arial" w:eastAsiaTheme="minorEastAsia" w:hAnsi="Arial" w:cs="Aria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1EB797C"/>
    <w:multiLevelType w:val="hybridMultilevel"/>
    <w:tmpl w:val="F35464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32325FF"/>
    <w:multiLevelType w:val="hybridMultilevel"/>
    <w:tmpl w:val="E682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D7639B"/>
    <w:multiLevelType w:val="hybridMultilevel"/>
    <w:tmpl w:val="13B68D48"/>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0105E"/>
    <w:multiLevelType w:val="hybridMultilevel"/>
    <w:tmpl w:val="46D49BEE"/>
    <w:lvl w:ilvl="0" w:tplc="5A9C7BE8">
      <w:start w:val="2"/>
      <w:numFmt w:val="bullet"/>
      <w:lvlText w:val="•"/>
      <w:lvlJc w:val="left"/>
      <w:pPr>
        <w:ind w:left="1872" w:hanging="720"/>
      </w:pPr>
      <w:rPr>
        <w:rFonts w:ascii="Calibri" w:eastAsiaTheme="minorEastAsia" w:hAnsi="Calibri" w:cstheme="minorBidi"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34" w15:restartNumberingAfterBreak="1">
    <w:nsid w:val="658D1EC0"/>
    <w:multiLevelType w:val="hybridMultilevel"/>
    <w:tmpl w:val="AD007E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05E6"/>
    <w:multiLevelType w:val="hybridMultilevel"/>
    <w:tmpl w:val="E6062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69B0B61"/>
    <w:multiLevelType w:val="hybridMultilevel"/>
    <w:tmpl w:val="FB081B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8234495"/>
    <w:multiLevelType w:val="hybridMultilevel"/>
    <w:tmpl w:val="952072DE"/>
    <w:lvl w:ilvl="0" w:tplc="6192AE28">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24DBA"/>
    <w:multiLevelType w:val="hybridMultilevel"/>
    <w:tmpl w:val="0EBA6F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8F4553"/>
    <w:multiLevelType w:val="hybridMultilevel"/>
    <w:tmpl w:val="90601EC0"/>
    <w:lvl w:ilvl="0" w:tplc="07CC6A60">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7F576D"/>
    <w:multiLevelType w:val="multilevel"/>
    <w:tmpl w:val="933609B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15:restartNumberingAfterBreak="0">
    <w:nsid w:val="7EB65AFF"/>
    <w:multiLevelType w:val="hybridMultilevel"/>
    <w:tmpl w:val="7BAE3126"/>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868B4"/>
    <w:multiLevelType w:val="hybridMultilevel"/>
    <w:tmpl w:val="EE8CFF36"/>
    <w:lvl w:ilvl="0" w:tplc="D55A889A">
      <w:start w:val="1"/>
      <w:numFmt w:val="bullet"/>
      <w:lvlText w:val=""/>
      <w:lvlJc w:val="left"/>
      <w:pPr>
        <w:tabs>
          <w:tab w:val="num" w:pos="216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1503299">
    <w:abstractNumId w:val="29"/>
  </w:num>
  <w:num w:numId="2" w16cid:durableId="1583175206">
    <w:abstractNumId w:val="4"/>
  </w:num>
  <w:num w:numId="3" w16cid:durableId="1921022421">
    <w:abstractNumId w:val="40"/>
  </w:num>
  <w:num w:numId="4" w16cid:durableId="1887403342">
    <w:abstractNumId w:val="7"/>
  </w:num>
  <w:num w:numId="5" w16cid:durableId="513685500">
    <w:abstractNumId w:val="24"/>
  </w:num>
  <w:num w:numId="6" w16cid:durableId="86389722">
    <w:abstractNumId w:val="14"/>
  </w:num>
  <w:num w:numId="7" w16cid:durableId="1760102518">
    <w:abstractNumId w:val="16"/>
  </w:num>
  <w:num w:numId="8" w16cid:durableId="988093106">
    <w:abstractNumId w:val="10"/>
  </w:num>
  <w:num w:numId="9" w16cid:durableId="572397706">
    <w:abstractNumId w:val="23"/>
  </w:num>
  <w:num w:numId="10" w16cid:durableId="651981777">
    <w:abstractNumId w:val="33"/>
  </w:num>
  <w:num w:numId="11" w16cid:durableId="451945492">
    <w:abstractNumId w:val="11"/>
  </w:num>
  <w:num w:numId="12" w16cid:durableId="827860798">
    <w:abstractNumId w:val="18"/>
  </w:num>
  <w:num w:numId="13" w16cid:durableId="319887834">
    <w:abstractNumId w:val="15"/>
  </w:num>
  <w:num w:numId="14" w16cid:durableId="588393200">
    <w:abstractNumId w:val="3"/>
  </w:num>
  <w:num w:numId="15" w16cid:durableId="1820726419">
    <w:abstractNumId w:val="5"/>
  </w:num>
  <w:num w:numId="16" w16cid:durableId="881019122">
    <w:abstractNumId w:val="25"/>
  </w:num>
  <w:num w:numId="17" w16cid:durableId="1090588328">
    <w:abstractNumId w:val="12"/>
  </w:num>
  <w:num w:numId="18" w16cid:durableId="637222214">
    <w:abstractNumId w:val="22"/>
  </w:num>
  <w:num w:numId="19" w16cid:durableId="1422022753">
    <w:abstractNumId w:val="26"/>
  </w:num>
  <w:num w:numId="20" w16cid:durableId="629823256">
    <w:abstractNumId w:val="32"/>
  </w:num>
  <w:num w:numId="21" w16cid:durableId="1485733333">
    <w:abstractNumId w:val="8"/>
  </w:num>
  <w:num w:numId="22" w16cid:durableId="1236284894">
    <w:abstractNumId w:val="39"/>
  </w:num>
  <w:num w:numId="23" w16cid:durableId="71631238">
    <w:abstractNumId w:val="20"/>
  </w:num>
  <w:num w:numId="24" w16cid:durableId="1136530564">
    <w:abstractNumId w:val="37"/>
  </w:num>
  <w:num w:numId="25" w16cid:durableId="212733503">
    <w:abstractNumId w:val="28"/>
  </w:num>
  <w:num w:numId="26" w16cid:durableId="184944345">
    <w:abstractNumId w:val="41"/>
  </w:num>
  <w:num w:numId="27" w16cid:durableId="348684121">
    <w:abstractNumId w:val="1"/>
  </w:num>
  <w:num w:numId="28" w16cid:durableId="1261714536">
    <w:abstractNumId w:val="9"/>
  </w:num>
  <w:num w:numId="29" w16cid:durableId="300843004">
    <w:abstractNumId w:val="19"/>
  </w:num>
  <w:num w:numId="30" w16cid:durableId="562568966">
    <w:abstractNumId w:val="42"/>
  </w:num>
  <w:num w:numId="31" w16cid:durableId="802424468">
    <w:abstractNumId w:val="21"/>
  </w:num>
  <w:num w:numId="32" w16cid:durableId="1965695016">
    <w:abstractNumId w:val="31"/>
  </w:num>
  <w:num w:numId="33" w16cid:durableId="1935438334">
    <w:abstractNumId w:val="36"/>
  </w:num>
  <w:num w:numId="34" w16cid:durableId="2099019528">
    <w:abstractNumId w:val="38"/>
  </w:num>
  <w:num w:numId="35" w16cid:durableId="1448087400">
    <w:abstractNumId w:val="2"/>
  </w:num>
  <w:num w:numId="36" w16cid:durableId="917711514">
    <w:abstractNumId w:val="27"/>
  </w:num>
  <w:num w:numId="37" w16cid:durableId="965620625">
    <w:abstractNumId w:val="6"/>
  </w:num>
  <w:num w:numId="38" w16cid:durableId="621887269">
    <w:abstractNumId w:val="34"/>
  </w:num>
  <w:num w:numId="39" w16cid:durableId="866138804">
    <w:abstractNumId w:val="35"/>
  </w:num>
  <w:num w:numId="40" w16cid:durableId="1792164462">
    <w:abstractNumId w:val="17"/>
  </w:num>
  <w:num w:numId="41" w16cid:durableId="2030333702">
    <w:abstractNumId w:val="13"/>
  </w:num>
  <w:num w:numId="42" w16cid:durableId="974723780">
    <w:abstractNumId w:val="0"/>
  </w:num>
  <w:num w:numId="43" w16cid:durableId="187645616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drawingGridHorizontalSpacing w:val="110"/>
  <w:drawingGridVerticalSpacing w:val="299"/>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D5"/>
    <w:rsid w:val="00000980"/>
    <w:rsid w:val="000025D5"/>
    <w:rsid w:val="00007EEB"/>
    <w:rsid w:val="000228B7"/>
    <w:rsid w:val="00022E10"/>
    <w:rsid w:val="00026637"/>
    <w:rsid w:val="00034460"/>
    <w:rsid w:val="0004039D"/>
    <w:rsid w:val="00056757"/>
    <w:rsid w:val="00075EFD"/>
    <w:rsid w:val="000770F1"/>
    <w:rsid w:val="000B2AE6"/>
    <w:rsid w:val="000C4D10"/>
    <w:rsid w:val="000C594A"/>
    <w:rsid w:val="000D1C13"/>
    <w:rsid w:val="000E7144"/>
    <w:rsid w:val="000F338C"/>
    <w:rsid w:val="000F7946"/>
    <w:rsid w:val="0010335D"/>
    <w:rsid w:val="0010632C"/>
    <w:rsid w:val="001068A7"/>
    <w:rsid w:val="00107909"/>
    <w:rsid w:val="00112501"/>
    <w:rsid w:val="00123860"/>
    <w:rsid w:val="00135D0F"/>
    <w:rsid w:val="00172A4B"/>
    <w:rsid w:val="001735B1"/>
    <w:rsid w:val="00175ECE"/>
    <w:rsid w:val="0019235A"/>
    <w:rsid w:val="001973FB"/>
    <w:rsid w:val="001A5934"/>
    <w:rsid w:val="001B2AF1"/>
    <w:rsid w:val="001C0980"/>
    <w:rsid w:val="001C116E"/>
    <w:rsid w:val="001D0AE5"/>
    <w:rsid w:val="00210C3A"/>
    <w:rsid w:val="00224001"/>
    <w:rsid w:val="00241F84"/>
    <w:rsid w:val="002449C0"/>
    <w:rsid w:val="00261D4C"/>
    <w:rsid w:val="0027783E"/>
    <w:rsid w:val="00282314"/>
    <w:rsid w:val="0029379A"/>
    <w:rsid w:val="00296162"/>
    <w:rsid w:val="002A4634"/>
    <w:rsid w:val="002A5574"/>
    <w:rsid w:val="002A6EC9"/>
    <w:rsid w:val="002B2E07"/>
    <w:rsid w:val="002B5704"/>
    <w:rsid w:val="002D72CE"/>
    <w:rsid w:val="0030062C"/>
    <w:rsid w:val="003059AD"/>
    <w:rsid w:val="00322F91"/>
    <w:rsid w:val="00333CFC"/>
    <w:rsid w:val="00340689"/>
    <w:rsid w:val="003406AB"/>
    <w:rsid w:val="00352935"/>
    <w:rsid w:val="00377306"/>
    <w:rsid w:val="003810B9"/>
    <w:rsid w:val="00397E4C"/>
    <w:rsid w:val="003A1757"/>
    <w:rsid w:val="003A26AB"/>
    <w:rsid w:val="003C695D"/>
    <w:rsid w:val="003D460E"/>
    <w:rsid w:val="003E1B95"/>
    <w:rsid w:val="003E5B00"/>
    <w:rsid w:val="00400E62"/>
    <w:rsid w:val="00412343"/>
    <w:rsid w:val="00421747"/>
    <w:rsid w:val="004463D8"/>
    <w:rsid w:val="00447CD2"/>
    <w:rsid w:val="004607B7"/>
    <w:rsid w:val="00462559"/>
    <w:rsid w:val="00490C12"/>
    <w:rsid w:val="00493BA0"/>
    <w:rsid w:val="004A55CB"/>
    <w:rsid w:val="004B1AF2"/>
    <w:rsid w:val="004B3737"/>
    <w:rsid w:val="004B7EBE"/>
    <w:rsid w:val="004B7F91"/>
    <w:rsid w:val="004D1BE5"/>
    <w:rsid w:val="004E17BB"/>
    <w:rsid w:val="004E1891"/>
    <w:rsid w:val="004E6A7E"/>
    <w:rsid w:val="00503EB3"/>
    <w:rsid w:val="00547DBB"/>
    <w:rsid w:val="0055196E"/>
    <w:rsid w:val="0056580D"/>
    <w:rsid w:val="00583DA2"/>
    <w:rsid w:val="00585E48"/>
    <w:rsid w:val="00595149"/>
    <w:rsid w:val="005A2FC1"/>
    <w:rsid w:val="005B630A"/>
    <w:rsid w:val="005D18B6"/>
    <w:rsid w:val="005F413F"/>
    <w:rsid w:val="00600F6C"/>
    <w:rsid w:val="006027D2"/>
    <w:rsid w:val="0061329A"/>
    <w:rsid w:val="00617612"/>
    <w:rsid w:val="006329AB"/>
    <w:rsid w:val="00636440"/>
    <w:rsid w:val="006411EB"/>
    <w:rsid w:val="006606E0"/>
    <w:rsid w:val="00673F0A"/>
    <w:rsid w:val="00681B4A"/>
    <w:rsid w:val="006846BC"/>
    <w:rsid w:val="00694F55"/>
    <w:rsid w:val="006A4C99"/>
    <w:rsid w:val="006A59BA"/>
    <w:rsid w:val="006B33C3"/>
    <w:rsid w:val="006C290A"/>
    <w:rsid w:val="006E03D5"/>
    <w:rsid w:val="007002FA"/>
    <w:rsid w:val="00714AE9"/>
    <w:rsid w:val="00716FE5"/>
    <w:rsid w:val="00717329"/>
    <w:rsid w:val="00720B6C"/>
    <w:rsid w:val="007217D1"/>
    <w:rsid w:val="00735FD9"/>
    <w:rsid w:val="00750384"/>
    <w:rsid w:val="00751C7A"/>
    <w:rsid w:val="007565E7"/>
    <w:rsid w:val="00756F7A"/>
    <w:rsid w:val="00757D34"/>
    <w:rsid w:val="00757E8A"/>
    <w:rsid w:val="007663CC"/>
    <w:rsid w:val="00795F8D"/>
    <w:rsid w:val="007A5533"/>
    <w:rsid w:val="007B2E66"/>
    <w:rsid w:val="007B7F0A"/>
    <w:rsid w:val="007C281D"/>
    <w:rsid w:val="007E1D4B"/>
    <w:rsid w:val="007E3296"/>
    <w:rsid w:val="007E40EE"/>
    <w:rsid w:val="007E7C92"/>
    <w:rsid w:val="00803A68"/>
    <w:rsid w:val="00804F81"/>
    <w:rsid w:val="00811210"/>
    <w:rsid w:val="00833120"/>
    <w:rsid w:val="008451E5"/>
    <w:rsid w:val="0084664C"/>
    <w:rsid w:val="00862E52"/>
    <w:rsid w:val="00875085"/>
    <w:rsid w:val="008768D8"/>
    <w:rsid w:val="008B5E3E"/>
    <w:rsid w:val="008C5A0C"/>
    <w:rsid w:val="008D78E1"/>
    <w:rsid w:val="00903610"/>
    <w:rsid w:val="00903AAC"/>
    <w:rsid w:val="00910078"/>
    <w:rsid w:val="00915D38"/>
    <w:rsid w:val="009237CF"/>
    <w:rsid w:val="00926C33"/>
    <w:rsid w:val="00933F79"/>
    <w:rsid w:val="00937D32"/>
    <w:rsid w:val="00941BBF"/>
    <w:rsid w:val="00952542"/>
    <w:rsid w:val="00952A7B"/>
    <w:rsid w:val="00955BA0"/>
    <w:rsid w:val="00963678"/>
    <w:rsid w:val="00970171"/>
    <w:rsid w:val="00970DE6"/>
    <w:rsid w:val="00977776"/>
    <w:rsid w:val="0099243F"/>
    <w:rsid w:val="009961FD"/>
    <w:rsid w:val="009A114B"/>
    <w:rsid w:val="009A71F9"/>
    <w:rsid w:val="009B0750"/>
    <w:rsid w:val="009B17B3"/>
    <w:rsid w:val="009B399B"/>
    <w:rsid w:val="009C051B"/>
    <w:rsid w:val="009D1521"/>
    <w:rsid w:val="009E6C89"/>
    <w:rsid w:val="009F0D66"/>
    <w:rsid w:val="009F4757"/>
    <w:rsid w:val="009F690E"/>
    <w:rsid w:val="00A07F14"/>
    <w:rsid w:val="00A17960"/>
    <w:rsid w:val="00A226EE"/>
    <w:rsid w:val="00A45A3E"/>
    <w:rsid w:val="00A5178E"/>
    <w:rsid w:val="00A63398"/>
    <w:rsid w:val="00A72F56"/>
    <w:rsid w:val="00A75D44"/>
    <w:rsid w:val="00AC19C0"/>
    <w:rsid w:val="00AC3CCA"/>
    <w:rsid w:val="00AC4E7D"/>
    <w:rsid w:val="00AD4A7E"/>
    <w:rsid w:val="00AE0608"/>
    <w:rsid w:val="00AF559F"/>
    <w:rsid w:val="00B01CAE"/>
    <w:rsid w:val="00B02B62"/>
    <w:rsid w:val="00B04832"/>
    <w:rsid w:val="00B22D12"/>
    <w:rsid w:val="00B25B9C"/>
    <w:rsid w:val="00B30FE7"/>
    <w:rsid w:val="00B34ADC"/>
    <w:rsid w:val="00B365AF"/>
    <w:rsid w:val="00B41556"/>
    <w:rsid w:val="00B55C97"/>
    <w:rsid w:val="00B71A77"/>
    <w:rsid w:val="00B87284"/>
    <w:rsid w:val="00B9047A"/>
    <w:rsid w:val="00B929AE"/>
    <w:rsid w:val="00BB139C"/>
    <w:rsid w:val="00BB29E8"/>
    <w:rsid w:val="00BC2B52"/>
    <w:rsid w:val="00BC3295"/>
    <w:rsid w:val="00BE7B66"/>
    <w:rsid w:val="00BF2C68"/>
    <w:rsid w:val="00C018CD"/>
    <w:rsid w:val="00C0210E"/>
    <w:rsid w:val="00C07A07"/>
    <w:rsid w:val="00C12004"/>
    <w:rsid w:val="00C234E9"/>
    <w:rsid w:val="00C26944"/>
    <w:rsid w:val="00C26D8A"/>
    <w:rsid w:val="00C579B6"/>
    <w:rsid w:val="00C6056B"/>
    <w:rsid w:val="00C6701E"/>
    <w:rsid w:val="00C92EE2"/>
    <w:rsid w:val="00CA24D9"/>
    <w:rsid w:val="00CA462A"/>
    <w:rsid w:val="00CB31DF"/>
    <w:rsid w:val="00CC0BA3"/>
    <w:rsid w:val="00CC1261"/>
    <w:rsid w:val="00CC4F82"/>
    <w:rsid w:val="00CC515A"/>
    <w:rsid w:val="00CF2C1D"/>
    <w:rsid w:val="00D10480"/>
    <w:rsid w:val="00D14A7F"/>
    <w:rsid w:val="00D21E3D"/>
    <w:rsid w:val="00D248BE"/>
    <w:rsid w:val="00D34177"/>
    <w:rsid w:val="00D35805"/>
    <w:rsid w:val="00D409B3"/>
    <w:rsid w:val="00D46C4E"/>
    <w:rsid w:val="00D50BEE"/>
    <w:rsid w:val="00D56A58"/>
    <w:rsid w:val="00D56B81"/>
    <w:rsid w:val="00D761F4"/>
    <w:rsid w:val="00D80392"/>
    <w:rsid w:val="00D803E3"/>
    <w:rsid w:val="00D836C6"/>
    <w:rsid w:val="00D866BF"/>
    <w:rsid w:val="00D8690C"/>
    <w:rsid w:val="00D8714E"/>
    <w:rsid w:val="00D917C0"/>
    <w:rsid w:val="00DA1266"/>
    <w:rsid w:val="00DA47AE"/>
    <w:rsid w:val="00DB4171"/>
    <w:rsid w:val="00DC21A3"/>
    <w:rsid w:val="00DC51C1"/>
    <w:rsid w:val="00DC6EEF"/>
    <w:rsid w:val="00DD4F79"/>
    <w:rsid w:val="00DD7B39"/>
    <w:rsid w:val="00DE58AF"/>
    <w:rsid w:val="00DE6E6B"/>
    <w:rsid w:val="00E047FB"/>
    <w:rsid w:val="00E15942"/>
    <w:rsid w:val="00E20951"/>
    <w:rsid w:val="00E21C25"/>
    <w:rsid w:val="00E329E4"/>
    <w:rsid w:val="00E47ACA"/>
    <w:rsid w:val="00E533C5"/>
    <w:rsid w:val="00E6753B"/>
    <w:rsid w:val="00E7577D"/>
    <w:rsid w:val="00E759F8"/>
    <w:rsid w:val="00E906CC"/>
    <w:rsid w:val="00E90D1F"/>
    <w:rsid w:val="00E96736"/>
    <w:rsid w:val="00EA60D6"/>
    <w:rsid w:val="00EA6491"/>
    <w:rsid w:val="00EB1677"/>
    <w:rsid w:val="00EB2E07"/>
    <w:rsid w:val="00EC1CC1"/>
    <w:rsid w:val="00EC28A5"/>
    <w:rsid w:val="00ED6DF6"/>
    <w:rsid w:val="00EE3D88"/>
    <w:rsid w:val="00EE719C"/>
    <w:rsid w:val="00F00746"/>
    <w:rsid w:val="00F0079F"/>
    <w:rsid w:val="00F05393"/>
    <w:rsid w:val="00F143B9"/>
    <w:rsid w:val="00F31CFC"/>
    <w:rsid w:val="00F3296F"/>
    <w:rsid w:val="00F43932"/>
    <w:rsid w:val="00F5723B"/>
    <w:rsid w:val="00F64590"/>
    <w:rsid w:val="00F7234A"/>
    <w:rsid w:val="00F758B7"/>
    <w:rsid w:val="00F764D5"/>
    <w:rsid w:val="00FA7139"/>
    <w:rsid w:val="00FA7391"/>
    <w:rsid w:val="00FC50AC"/>
    <w:rsid w:val="00FD7757"/>
    <w:rsid w:val="00FE72C7"/>
    <w:rsid w:val="00FF28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073B0C9"/>
  <w15:chartTrackingRefBased/>
  <w15:docId w15:val="{16C6133F-0750-42AD-B4C9-509E13CC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D2"/>
  </w:style>
  <w:style w:type="paragraph" w:styleId="Heading1">
    <w:name w:val="heading 1"/>
    <w:basedOn w:val="Normal"/>
    <w:next w:val="Normal"/>
    <w:link w:val="Heading1Char"/>
    <w:uiPriority w:val="9"/>
    <w:qFormat/>
    <w:rsid w:val="00EC1CC1"/>
    <w:pPr>
      <w:keepNext/>
      <w:keepLines/>
      <w:spacing w:before="360" w:after="40" w:line="276" w:lineRule="auto"/>
      <w:outlineLvl w:val="0"/>
    </w:pPr>
    <w:rPr>
      <w:rFonts w:ascii="Arial" w:eastAsiaTheme="majorEastAsia" w:hAnsi="Arial" w:cstheme="majorBidi"/>
      <w:b/>
      <w:color w:val="1F4E79" w:themeColor="accent1" w:themeShade="80"/>
      <w:sz w:val="32"/>
      <w:szCs w:val="40"/>
    </w:rPr>
  </w:style>
  <w:style w:type="paragraph" w:styleId="Heading2">
    <w:name w:val="heading 2"/>
    <w:basedOn w:val="Normal"/>
    <w:next w:val="Normal"/>
    <w:link w:val="Heading2Char"/>
    <w:uiPriority w:val="9"/>
    <w:unhideWhenUsed/>
    <w:qFormat/>
    <w:rsid w:val="00D56A58"/>
    <w:pPr>
      <w:keepNext/>
      <w:keepLines/>
      <w:spacing w:before="80" w:after="80" w:line="240" w:lineRule="auto"/>
      <w:ind w:left="720"/>
      <w:outlineLvl w:val="1"/>
    </w:pPr>
    <w:rPr>
      <w:rFonts w:ascii="Arial" w:eastAsiaTheme="majorEastAsia" w:hAnsi="Arial" w:cstheme="majorBidi"/>
      <w:b/>
      <w:color w:val="1F4E79" w:themeColor="accent1" w:themeShade="80"/>
      <w:sz w:val="24"/>
      <w:szCs w:val="28"/>
    </w:rPr>
  </w:style>
  <w:style w:type="paragraph" w:styleId="Heading3">
    <w:name w:val="heading 3"/>
    <w:basedOn w:val="Normal"/>
    <w:next w:val="Normal"/>
    <w:link w:val="Heading3Char"/>
    <w:uiPriority w:val="9"/>
    <w:unhideWhenUsed/>
    <w:qFormat/>
    <w:rsid w:val="00636440"/>
    <w:pPr>
      <w:keepNext/>
      <w:keepLines/>
      <w:numPr>
        <w:ilvl w:val="2"/>
        <w:numId w:val="2"/>
      </w:numPr>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636440"/>
    <w:pPr>
      <w:keepNext/>
      <w:keepLines/>
      <w:numPr>
        <w:ilvl w:val="3"/>
        <w:numId w:val="2"/>
      </w:numPr>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636440"/>
    <w:pPr>
      <w:keepNext/>
      <w:keepLines/>
      <w:numPr>
        <w:ilvl w:val="4"/>
        <w:numId w:val="2"/>
      </w:numPr>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636440"/>
    <w:pPr>
      <w:keepNext/>
      <w:keepLines/>
      <w:numPr>
        <w:ilvl w:val="5"/>
        <w:numId w:val="2"/>
      </w:numPr>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636440"/>
    <w:pPr>
      <w:keepNext/>
      <w:keepLines/>
      <w:numPr>
        <w:ilvl w:val="6"/>
        <w:numId w:val="2"/>
      </w:numPr>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636440"/>
    <w:pPr>
      <w:keepNext/>
      <w:keepLines/>
      <w:numPr>
        <w:ilvl w:val="7"/>
        <w:numId w:val="2"/>
      </w:numPr>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36440"/>
    <w:pPr>
      <w:keepNext/>
      <w:keepLines/>
      <w:numPr>
        <w:ilvl w:val="8"/>
        <w:numId w:val="2"/>
      </w:numPr>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6440"/>
    <w:pPr>
      <w:spacing w:after="0" w:line="240" w:lineRule="auto"/>
    </w:pPr>
  </w:style>
  <w:style w:type="character" w:customStyle="1" w:styleId="NoSpacingChar">
    <w:name w:val="No Spacing Char"/>
    <w:basedOn w:val="DefaultParagraphFont"/>
    <w:link w:val="NoSpacing"/>
    <w:uiPriority w:val="1"/>
    <w:rsid w:val="00123860"/>
  </w:style>
  <w:style w:type="character" w:customStyle="1" w:styleId="Heading1Char">
    <w:name w:val="Heading 1 Char"/>
    <w:basedOn w:val="DefaultParagraphFont"/>
    <w:link w:val="Heading1"/>
    <w:uiPriority w:val="9"/>
    <w:rsid w:val="00EC1CC1"/>
    <w:rPr>
      <w:rFonts w:ascii="Arial" w:eastAsiaTheme="majorEastAsia" w:hAnsi="Arial" w:cstheme="majorBidi"/>
      <w:b/>
      <w:color w:val="1F4E79" w:themeColor="accent1" w:themeShade="80"/>
      <w:sz w:val="32"/>
      <w:szCs w:val="40"/>
    </w:rPr>
  </w:style>
  <w:style w:type="paragraph" w:styleId="TOCHeading">
    <w:name w:val="TOC Heading"/>
    <w:basedOn w:val="Heading1"/>
    <w:next w:val="Normal"/>
    <w:uiPriority w:val="39"/>
    <w:unhideWhenUsed/>
    <w:qFormat/>
    <w:rsid w:val="00636440"/>
    <w:pPr>
      <w:outlineLvl w:val="9"/>
    </w:pPr>
  </w:style>
  <w:style w:type="character" w:customStyle="1" w:styleId="Heading2Char">
    <w:name w:val="Heading 2 Char"/>
    <w:basedOn w:val="DefaultParagraphFont"/>
    <w:link w:val="Heading2"/>
    <w:uiPriority w:val="9"/>
    <w:rsid w:val="00D56A58"/>
    <w:rPr>
      <w:rFonts w:ascii="Arial" w:eastAsiaTheme="majorEastAsia" w:hAnsi="Arial" w:cstheme="majorBidi"/>
      <w:b/>
      <w:color w:val="1F4E79" w:themeColor="accent1" w:themeShade="80"/>
      <w:sz w:val="24"/>
      <w:szCs w:val="28"/>
    </w:rPr>
  </w:style>
  <w:style w:type="character" w:customStyle="1" w:styleId="Heading3Char">
    <w:name w:val="Heading 3 Char"/>
    <w:basedOn w:val="DefaultParagraphFont"/>
    <w:link w:val="Heading3"/>
    <w:uiPriority w:val="9"/>
    <w:rsid w:val="0063644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63644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63644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63644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63644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63644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63644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636440"/>
    <w:pPr>
      <w:spacing w:line="240" w:lineRule="auto"/>
    </w:pPr>
    <w:rPr>
      <w:b/>
      <w:bCs/>
      <w:smallCaps/>
      <w:color w:val="595959" w:themeColor="text1" w:themeTint="A6"/>
    </w:rPr>
  </w:style>
  <w:style w:type="paragraph" w:styleId="Title">
    <w:name w:val="Title"/>
    <w:basedOn w:val="Normal"/>
    <w:next w:val="Normal"/>
    <w:link w:val="TitleChar"/>
    <w:uiPriority w:val="10"/>
    <w:qFormat/>
    <w:rsid w:val="0063644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3644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3644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36440"/>
    <w:rPr>
      <w:rFonts w:asciiTheme="majorHAnsi" w:eastAsiaTheme="majorEastAsia" w:hAnsiTheme="majorHAnsi" w:cstheme="majorBidi"/>
      <w:sz w:val="30"/>
      <w:szCs w:val="30"/>
    </w:rPr>
  </w:style>
  <w:style w:type="character" w:styleId="Strong">
    <w:name w:val="Strong"/>
    <w:basedOn w:val="DefaultParagraphFont"/>
    <w:uiPriority w:val="22"/>
    <w:qFormat/>
    <w:rsid w:val="00636440"/>
    <w:rPr>
      <w:b/>
      <w:bCs/>
    </w:rPr>
  </w:style>
  <w:style w:type="character" w:styleId="Emphasis">
    <w:name w:val="Emphasis"/>
    <w:basedOn w:val="DefaultParagraphFont"/>
    <w:uiPriority w:val="20"/>
    <w:qFormat/>
    <w:rsid w:val="00636440"/>
    <w:rPr>
      <w:i/>
      <w:iCs/>
      <w:color w:val="70AD47" w:themeColor="accent6"/>
    </w:rPr>
  </w:style>
  <w:style w:type="paragraph" w:styleId="Quote">
    <w:name w:val="Quote"/>
    <w:basedOn w:val="Normal"/>
    <w:next w:val="Normal"/>
    <w:link w:val="QuoteChar"/>
    <w:uiPriority w:val="29"/>
    <w:qFormat/>
    <w:rsid w:val="0063644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6440"/>
    <w:rPr>
      <w:i/>
      <w:iCs/>
      <w:color w:val="262626" w:themeColor="text1" w:themeTint="D9"/>
    </w:rPr>
  </w:style>
  <w:style w:type="paragraph" w:styleId="IntenseQuote">
    <w:name w:val="Intense Quote"/>
    <w:basedOn w:val="Normal"/>
    <w:next w:val="Normal"/>
    <w:link w:val="IntenseQuoteChar"/>
    <w:uiPriority w:val="30"/>
    <w:qFormat/>
    <w:rsid w:val="0063644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3644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36440"/>
    <w:rPr>
      <w:i/>
      <w:iCs/>
    </w:rPr>
  </w:style>
  <w:style w:type="character" w:styleId="IntenseEmphasis">
    <w:name w:val="Intense Emphasis"/>
    <w:basedOn w:val="DefaultParagraphFont"/>
    <w:uiPriority w:val="21"/>
    <w:qFormat/>
    <w:rsid w:val="00636440"/>
    <w:rPr>
      <w:b/>
      <w:bCs/>
      <w:i/>
      <w:iCs/>
    </w:rPr>
  </w:style>
  <w:style w:type="character" w:styleId="SubtleReference">
    <w:name w:val="Subtle Reference"/>
    <w:basedOn w:val="DefaultParagraphFont"/>
    <w:uiPriority w:val="31"/>
    <w:qFormat/>
    <w:rsid w:val="00636440"/>
    <w:rPr>
      <w:smallCaps/>
      <w:color w:val="595959" w:themeColor="text1" w:themeTint="A6"/>
    </w:rPr>
  </w:style>
  <w:style w:type="character" w:styleId="IntenseReference">
    <w:name w:val="Intense Reference"/>
    <w:basedOn w:val="DefaultParagraphFont"/>
    <w:uiPriority w:val="32"/>
    <w:qFormat/>
    <w:rsid w:val="00636440"/>
    <w:rPr>
      <w:b/>
      <w:bCs/>
      <w:smallCaps/>
      <w:color w:val="70AD47" w:themeColor="accent6"/>
    </w:rPr>
  </w:style>
  <w:style w:type="character" w:styleId="BookTitle">
    <w:name w:val="Book Title"/>
    <w:basedOn w:val="DefaultParagraphFont"/>
    <w:uiPriority w:val="33"/>
    <w:qFormat/>
    <w:rsid w:val="00636440"/>
    <w:rPr>
      <w:b/>
      <w:bCs/>
      <w:caps w:val="0"/>
      <w:smallCaps/>
      <w:spacing w:val="7"/>
      <w:sz w:val="21"/>
      <w:szCs w:val="21"/>
    </w:rPr>
  </w:style>
  <w:style w:type="paragraph" w:styleId="ListParagraph">
    <w:name w:val="List Paragraph"/>
    <w:basedOn w:val="Normal"/>
    <w:uiPriority w:val="34"/>
    <w:qFormat/>
    <w:rsid w:val="003D460E"/>
    <w:pPr>
      <w:ind w:left="720"/>
      <w:contextualSpacing/>
    </w:pPr>
  </w:style>
  <w:style w:type="table" w:styleId="TableGrid">
    <w:name w:val="Table Grid"/>
    <w:basedOn w:val="TableNormal"/>
    <w:uiPriority w:val="59"/>
    <w:rsid w:val="0010335D"/>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7CD2"/>
    <w:rPr>
      <w:color w:val="0563C1" w:themeColor="hyperlink"/>
      <w:u w:val="single"/>
    </w:rPr>
  </w:style>
  <w:style w:type="paragraph" w:styleId="TOC1">
    <w:name w:val="toc 1"/>
    <w:basedOn w:val="Normal"/>
    <w:next w:val="Normal"/>
    <w:autoRedefine/>
    <w:uiPriority w:val="39"/>
    <w:unhideWhenUsed/>
    <w:rsid w:val="00DA1266"/>
    <w:pPr>
      <w:tabs>
        <w:tab w:val="right" w:leader="dot" w:pos="10339"/>
      </w:tabs>
      <w:spacing w:after="100"/>
    </w:pPr>
    <w:rPr>
      <w:b/>
      <w:noProof/>
    </w:rPr>
  </w:style>
  <w:style w:type="paragraph" w:styleId="TOC2">
    <w:name w:val="toc 2"/>
    <w:basedOn w:val="Normal"/>
    <w:next w:val="Normal"/>
    <w:autoRedefine/>
    <w:uiPriority w:val="39"/>
    <w:unhideWhenUsed/>
    <w:rsid w:val="009D1521"/>
    <w:pPr>
      <w:spacing w:after="100"/>
      <w:ind w:left="210"/>
    </w:pPr>
  </w:style>
  <w:style w:type="paragraph" w:styleId="Header">
    <w:name w:val="header"/>
    <w:basedOn w:val="Normal"/>
    <w:link w:val="HeaderChar"/>
    <w:uiPriority w:val="99"/>
    <w:unhideWhenUsed/>
    <w:rsid w:val="00D83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6C6"/>
  </w:style>
  <w:style w:type="paragraph" w:styleId="Footer">
    <w:name w:val="footer"/>
    <w:basedOn w:val="Normal"/>
    <w:link w:val="FooterChar"/>
    <w:uiPriority w:val="99"/>
    <w:unhideWhenUsed/>
    <w:rsid w:val="00D83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C6"/>
  </w:style>
  <w:style w:type="character" w:styleId="PlaceholderText">
    <w:name w:val="Placeholder Text"/>
    <w:basedOn w:val="DefaultParagraphFont"/>
    <w:uiPriority w:val="99"/>
    <w:semiHidden/>
    <w:rsid w:val="00D836C6"/>
    <w:rPr>
      <w:color w:val="808080"/>
    </w:rPr>
  </w:style>
  <w:style w:type="character" w:styleId="FollowedHyperlink">
    <w:name w:val="FollowedHyperlink"/>
    <w:basedOn w:val="DefaultParagraphFont"/>
    <w:uiPriority w:val="99"/>
    <w:semiHidden/>
    <w:unhideWhenUsed/>
    <w:rsid w:val="00F31CFC"/>
    <w:rPr>
      <w:color w:val="954F72" w:themeColor="followedHyperlink"/>
      <w:u w:val="single"/>
    </w:rPr>
  </w:style>
  <w:style w:type="paragraph" w:styleId="BodyText">
    <w:name w:val="Body Text"/>
    <w:basedOn w:val="Normal"/>
    <w:link w:val="BodyTextChar"/>
    <w:rsid w:val="000C4D10"/>
    <w:pPr>
      <w:spacing w:after="0" w:line="240" w:lineRule="auto"/>
    </w:pPr>
    <w:rPr>
      <w:rFonts w:ascii="Times New Roman" w:eastAsia="Times New Roman" w:hAnsi="Times New Roman" w:cs="Times New Roman"/>
      <w:sz w:val="24"/>
      <w:szCs w:val="20"/>
      <w:lang w:val="en-US" w:eastAsia="en-AU"/>
    </w:rPr>
  </w:style>
  <w:style w:type="character" w:customStyle="1" w:styleId="BodyTextChar">
    <w:name w:val="Body Text Char"/>
    <w:basedOn w:val="DefaultParagraphFont"/>
    <w:link w:val="BodyText"/>
    <w:rsid w:val="000C4D10"/>
    <w:rPr>
      <w:rFonts w:ascii="Times New Roman" w:eastAsia="Times New Roman" w:hAnsi="Times New Roman" w:cs="Times New Roman"/>
      <w:sz w:val="24"/>
      <w:szCs w:val="20"/>
      <w:lang w:val="en-US" w:eastAsia="en-AU"/>
    </w:rPr>
  </w:style>
  <w:style w:type="paragraph" w:styleId="BodyText2">
    <w:name w:val="Body Text 2"/>
    <w:basedOn w:val="Normal"/>
    <w:link w:val="BodyText2Char"/>
    <w:uiPriority w:val="99"/>
    <w:semiHidden/>
    <w:unhideWhenUsed/>
    <w:rsid w:val="00E47ACA"/>
    <w:pPr>
      <w:spacing w:after="120" w:line="480" w:lineRule="auto"/>
    </w:pPr>
  </w:style>
  <w:style w:type="character" w:customStyle="1" w:styleId="BodyText2Char">
    <w:name w:val="Body Text 2 Char"/>
    <w:basedOn w:val="DefaultParagraphFont"/>
    <w:link w:val="BodyText2"/>
    <w:uiPriority w:val="99"/>
    <w:semiHidden/>
    <w:rsid w:val="00E47ACA"/>
  </w:style>
  <w:style w:type="paragraph" w:styleId="BalloonText">
    <w:name w:val="Balloon Text"/>
    <w:basedOn w:val="Normal"/>
    <w:link w:val="BalloonTextChar"/>
    <w:uiPriority w:val="99"/>
    <w:semiHidden/>
    <w:unhideWhenUsed/>
    <w:rsid w:val="004E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891"/>
    <w:rPr>
      <w:rFonts w:ascii="Segoe UI" w:hAnsi="Segoe UI" w:cs="Segoe UI"/>
      <w:sz w:val="18"/>
      <w:szCs w:val="18"/>
    </w:rPr>
  </w:style>
  <w:style w:type="paragraph" w:customStyle="1" w:styleId="Default">
    <w:name w:val="Default"/>
    <w:rsid w:val="00804F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future.edu.au" TargetMode="Externa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tac.edu.au" TargetMode="External"/><Relationship Id="rId17" Type="http://schemas.openxmlformats.org/officeDocument/2006/relationships/hyperlink" Target="mailto:wellbeing@notredame.vic.edu.au" TargetMode="External"/><Relationship Id="rId2" Type="http://schemas.openxmlformats.org/officeDocument/2006/relationships/numbering" Target="numbering.xml"/><Relationship Id="rId16" Type="http://schemas.openxmlformats.org/officeDocument/2006/relationships/hyperlink" Target="http://www.vcaa.vic.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ac.edu.au" TargetMode="External"/><Relationship Id="rId5" Type="http://schemas.openxmlformats.org/officeDocument/2006/relationships/webSettings" Target="webSettings.xml"/><Relationship Id="rId15" Type="http://schemas.openxmlformats.org/officeDocument/2006/relationships/hyperlink" Target="mailto:careersstaff@notredame.vic.edu.au" TargetMode="External"/><Relationship Id="rId10" Type="http://schemas.openxmlformats.org/officeDocument/2006/relationships/footer" Target="foot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uthcentra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B562-1CD3-4713-B3DF-AB954AE1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20</Pages>
  <Words>6696</Words>
  <Characters>38172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McNair, Deanne</dc:creator>
  <cp:keywords/>
  <dc:description/>
  <cp:lastModifiedBy>Emerton, Shirley</cp:lastModifiedBy>
  <cp:revision>11</cp:revision>
  <cp:lastPrinted>2023-01-30T02:36:00Z</cp:lastPrinted>
  <dcterms:created xsi:type="dcterms:W3CDTF">2022-11-22T03:23:00Z</dcterms:created>
  <dcterms:modified xsi:type="dcterms:W3CDTF">2023-01-30T04:02:00Z</dcterms:modified>
</cp:coreProperties>
</file>